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A8A7D" w14:textId="10B035CA" w:rsidR="00DC6BD4" w:rsidRDefault="00AA0CDF" w:rsidP="005544E8">
      <w:pPr>
        <w:suppressAutoHyphens/>
        <w:jc w:val="right"/>
        <w:rPr>
          <w:rFonts w:ascii="MetaBookCyrLF-Roman" w:hAnsi="MetaBookCyrLF-Roman" w:cs="Arial"/>
          <w:sz w:val="22"/>
          <w:szCs w:val="22"/>
        </w:rPr>
      </w:pPr>
      <w:r w:rsidRPr="006F4E16">
        <w:rPr>
          <w:rFonts w:ascii="MetaBookCyrLF-Roman" w:hAnsi="MetaBookCyrLF-Roman" w:cs="Arial"/>
          <w:sz w:val="22"/>
          <w:szCs w:val="22"/>
        </w:rPr>
        <w:t>Утвержден</w:t>
      </w:r>
      <w:r>
        <w:rPr>
          <w:rFonts w:ascii="MetaBookCyrLF-Roman" w:hAnsi="MetaBookCyrLF-Roman" w:cs="Arial"/>
          <w:sz w:val="22"/>
          <w:szCs w:val="22"/>
        </w:rPr>
        <w:t>о</w:t>
      </w:r>
      <w:r w:rsidRPr="006F4E16">
        <w:rPr>
          <w:rFonts w:ascii="MetaBookCyrLF-Roman" w:hAnsi="MetaBookCyrLF-Roman" w:cs="Arial"/>
          <w:sz w:val="22"/>
          <w:szCs w:val="22"/>
        </w:rPr>
        <w:t xml:space="preserve"> приказом</w:t>
      </w:r>
      <w:r>
        <w:rPr>
          <w:rFonts w:ascii="MetaBookCyrLF-Roman" w:hAnsi="MetaBookCyrLF-Roman" w:cs="Arial"/>
          <w:sz w:val="22"/>
          <w:szCs w:val="22"/>
        </w:rPr>
        <w:t xml:space="preserve"> № 348 от 01.12.2020 г.</w:t>
      </w:r>
      <w:bookmarkStart w:id="0" w:name="_GoBack"/>
      <w:bookmarkEnd w:id="0"/>
    </w:p>
    <w:p w14:paraId="5EEFD1FF" w14:textId="77777777" w:rsidR="002C73BC" w:rsidRDefault="002C73BC" w:rsidP="00DC6BD4">
      <w:pPr>
        <w:suppressAutoHyphens/>
        <w:rPr>
          <w:rFonts w:ascii="MetaBookCyrLF-Roman" w:hAnsi="MetaBookCyrLF-Roman" w:cs="Arial"/>
          <w:sz w:val="22"/>
          <w:szCs w:val="22"/>
        </w:rPr>
      </w:pPr>
    </w:p>
    <w:p w14:paraId="315815C1" w14:textId="77777777" w:rsidR="002C73BC" w:rsidRDefault="002C73BC" w:rsidP="00DC6BD4">
      <w:pPr>
        <w:suppressAutoHyphens/>
        <w:rPr>
          <w:rFonts w:ascii="MetaBookCyrLF-Roman" w:hAnsi="MetaBookCyrLF-Roman" w:cs="Arial"/>
          <w:sz w:val="22"/>
          <w:szCs w:val="22"/>
        </w:rPr>
      </w:pPr>
    </w:p>
    <w:p w14:paraId="1B475918" w14:textId="77777777" w:rsidR="002C73BC" w:rsidRDefault="002C73BC" w:rsidP="00DC6BD4">
      <w:pPr>
        <w:suppressAutoHyphens/>
        <w:rPr>
          <w:rFonts w:ascii="MetaBookCyrLF-Roman" w:hAnsi="MetaBookCyrLF-Roman" w:cs="Arial"/>
          <w:sz w:val="22"/>
          <w:szCs w:val="22"/>
        </w:rPr>
      </w:pPr>
    </w:p>
    <w:p w14:paraId="1B31A83E" w14:textId="77777777" w:rsidR="00DC6BD4" w:rsidRDefault="00DC6BD4" w:rsidP="00DC6BD4">
      <w:pPr>
        <w:suppressAutoHyphens/>
        <w:rPr>
          <w:rFonts w:ascii="MetaBookCyrLF-Roman" w:hAnsi="MetaBookCyrLF-Roman" w:cs="Arial"/>
          <w:sz w:val="22"/>
          <w:szCs w:val="22"/>
        </w:rPr>
      </w:pPr>
    </w:p>
    <w:p w14:paraId="5B1000AE" w14:textId="77777777" w:rsidR="00DC6BD4" w:rsidRDefault="00DC6BD4" w:rsidP="00DC6BD4">
      <w:pPr>
        <w:suppressAutoHyphens/>
        <w:rPr>
          <w:rFonts w:ascii="MetaBookCyrLF-Roman" w:hAnsi="MetaBookCyrLF-Roman" w:cs="Arial"/>
          <w:sz w:val="22"/>
          <w:szCs w:val="22"/>
        </w:rPr>
      </w:pPr>
    </w:p>
    <w:p w14:paraId="0FF6E8DB" w14:textId="77777777" w:rsidR="00DC6BD4" w:rsidRDefault="00DC6BD4" w:rsidP="00DC6BD4">
      <w:pPr>
        <w:suppressAutoHyphens/>
        <w:rPr>
          <w:rFonts w:ascii="MetaBookCyrLF-Roman" w:hAnsi="MetaBookCyrLF-Roman" w:cs="Arial"/>
          <w:sz w:val="22"/>
          <w:szCs w:val="22"/>
        </w:rPr>
      </w:pPr>
    </w:p>
    <w:p w14:paraId="0E4FE4A4" w14:textId="77777777" w:rsidR="00DC6BD4" w:rsidRDefault="00DC6BD4" w:rsidP="00DC6BD4">
      <w:pPr>
        <w:suppressAutoHyphens/>
        <w:rPr>
          <w:rFonts w:ascii="MetaBookCyrLF-Roman" w:hAnsi="MetaBookCyrLF-Roman" w:cs="Arial"/>
          <w:sz w:val="22"/>
          <w:szCs w:val="22"/>
        </w:rPr>
      </w:pPr>
    </w:p>
    <w:p w14:paraId="2A031B35" w14:textId="77777777" w:rsidR="002C73BC" w:rsidRDefault="002C73BC" w:rsidP="00DC6BD4">
      <w:pPr>
        <w:suppressAutoHyphens/>
        <w:rPr>
          <w:rFonts w:ascii="MetaBookCyrLF-Roman" w:hAnsi="MetaBookCyrLF-Roman" w:cs="Arial"/>
          <w:sz w:val="22"/>
          <w:szCs w:val="22"/>
        </w:rPr>
      </w:pPr>
    </w:p>
    <w:p w14:paraId="54377980" w14:textId="77777777" w:rsidR="002C73BC" w:rsidRDefault="002C73BC" w:rsidP="00DC6BD4">
      <w:pPr>
        <w:suppressAutoHyphens/>
        <w:rPr>
          <w:rFonts w:ascii="MetaBookCyrLF-Roman" w:hAnsi="MetaBookCyrLF-Roman" w:cs="Arial"/>
          <w:sz w:val="22"/>
          <w:szCs w:val="22"/>
        </w:rPr>
      </w:pPr>
    </w:p>
    <w:p w14:paraId="6F3CF4A5" w14:textId="77777777" w:rsidR="00DC6BD4" w:rsidRDefault="00DC6BD4" w:rsidP="00DC6BD4">
      <w:pPr>
        <w:suppressAutoHyphens/>
        <w:rPr>
          <w:rFonts w:ascii="MetaBookCyrLF-Roman" w:hAnsi="MetaBookCyrLF-Roman" w:cs="Arial"/>
          <w:sz w:val="22"/>
          <w:szCs w:val="22"/>
        </w:rPr>
      </w:pPr>
    </w:p>
    <w:p w14:paraId="10825348" w14:textId="77777777" w:rsidR="00DC6BD4" w:rsidRDefault="00DC6BD4" w:rsidP="00DC6BD4">
      <w:pPr>
        <w:suppressAutoHyphens/>
        <w:rPr>
          <w:rFonts w:ascii="MetaBookCyrLF-Roman" w:hAnsi="MetaBookCyrLF-Roman" w:cs="Arial"/>
          <w:sz w:val="22"/>
          <w:szCs w:val="22"/>
        </w:rPr>
      </w:pPr>
    </w:p>
    <w:p w14:paraId="72C1B603" w14:textId="77777777" w:rsidR="00DC6BD4" w:rsidRDefault="00DC6BD4" w:rsidP="00DC6BD4">
      <w:pPr>
        <w:suppressAutoHyphens/>
        <w:rPr>
          <w:rFonts w:ascii="MetaBookCyrLF-Roman" w:hAnsi="MetaBookCyrLF-Roman" w:cs="Arial"/>
          <w:sz w:val="22"/>
          <w:szCs w:val="22"/>
        </w:rPr>
      </w:pPr>
    </w:p>
    <w:p w14:paraId="0C708E86" w14:textId="77777777" w:rsidR="00DC6BD4" w:rsidRDefault="00DC6BD4" w:rsidP="00DC6BD4">
      <w:pPr>
        <w:suppressAutoHyphens/>
        <w:rPr>
          <w:rFonts w:ascii="MetaBookCyrLF-Roman" w:hAnsi="MetaBookCyrLF-Roman" w:cs="Arial"/>
          <w:sz w:val="22"/>
          <w:szCs w:val="22"/>
        </w:rPr>
      </w:pPr>
    </w:p>
    <w:p w14:paraId="551860DA" w14:textId="77777777" w:rsidR="00DC6BD4" w:rsidRDefault="00DC6BD4" w:rsidP="00DC6BD4">
      <w:pPr>
        <w:suppressAutoHyphens/>
        <w:rPr>
          <w:rFonts w:ascii="MetaBookCyrLF-Roman" w:hAnsi="MetaBookCyrLF-Roman" w:cs="Arial"/>
          <w:sz w:val="22"/>
          <w:szCs w:val="22"/>
        </w:rPr>
      </w:pPr>
    </w:p>
    <w:p w14:paraId="2348718D" w14:textId="77777777" w:rsidR="00DC6BD4" w:rsidRPr="006F4E16" w:rsidRDefault="00DC6BD4" w:rsidP="00DC6BD4">
      <w:pPr>
        <w:suppressAutoHyphens/>
        <w:rPr>
          <w:rFonts w:ascii="MetaBookCyrLF-Roman" w:hAnsi="MetaBookCyrLF-Roman" w:cs="Arial"/>
          <w:sz w:val="22"/>
          <w:szCs w:val="22"/>
        </w:rPr>
      </w:pPr>
    </w:p>
    <w:p w14:paraId="2D38E658"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Правила ведения реестра</w:t>
      </w:r>
    </w:p>
    <w:p w14:paraId="7AE999AD"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владельцев инвестиционных паев</w:t>
      </w:r>
    </w:p>
    <w:p w14:paraId="6EB98EA3"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sz w:val="36"/>
          <w:szCs w:val="36"/>
        </w:rPr>
        <w:t>паевых инвестиционных фондов</w:t>
      </w:r>
      <w:r>
        <w:rPr>
          <w:rFonts w:ascii="MetaBookCyrLF-Roman" w:hAnsi="MetaBookCyrLF-Roman"/>
          <w:sz w:val="36"/>
          <w:szCs w:val="36"/>
        </w:rPr>
        <w:t xml:space="preserve"> </w:t>
      </w:r>
    </w:p>
    <w:p w14:paraId="5FA1E8BE" w14:textId="77777777" w:rsidR="00DC6BD4" w:rsidRPr="00FC05B7" w:rsidRDefault="00491D0F" w:rsidP="00DC6BD4">
      <w:pPr>
        <w:ind w:left="-567" w:right="-285"/>
        <w:jc w:val="center"/>
        <w:rPr>
          <w:rFonts w:ascii="MetaBookCyrLF-Roman" w:hAnsi="MetaBookCyrLF-Roman" w:cs="Arial"/>
          <w:sz w:val="36"/>
          <w:szCs w:val="36"/>
        </w:rPr>
      </w:pPr>
      <w:r>
        <w:rPr>
          <w:rFonts w:ascii="MetaBookCyrLF-Roman" w:hAnsi="MetaBookCyrLF-Roman" w:cs="Arial"/>
          <w:sz w:val="36"/>
          <w:szCs w:val="36"/>
        </w:rPr>
        <w:t>А</w:t>
      </w:r>
      <w:r w:rsidR="00DC6BD4" w:rsidRPr="00FC05B7">
        <w:rPr>
          <w:rFonts w:ascii="MetaBookCyrLF-Roman" w:hAnsi="MetaBookCyrLF-Roman" w:cs="Arial"/>
          <w:sz w:val="36"/>
          <w:szCs w:val="36"/>
        </w:rPr>
        <w:t>кционерно</w:t>
      </w:r>
      <w:r w:rsidR="00DC6BD4">
        <w:rPr>
          <w:rFonts w:ascii="MetaBookCyrLF-Roman" w:hAnsi="MetaBookCyrLF-Roman" w:cs="Arial"/>
          <w:sz w:val="36"/>
          <w:szCs w:val="36"/>
        </w:rPr>
        <w:t>го</w:t>
      </w:r>
      <w:r w:rsidR="00DC6BD4" w:rsidRPr="00FC05B7">
        <w:rPr>
          <w:rFonts w:ascii="MetaBookCyrLF-Roman" w:hAnsi="MetaBookCyrLF-Roman" w:cs="Arial"/>
          <w:sz w:val="36"/>
          <w:szCs w:val="36"/>
        </w:rPr>
        <w:t xml:space="preserve"> обществ</w:t>
      </w:r>
      <w:r w:rsidR="00DC6BD4">
        <w:rPr>
          <w:rFonts w:ascii="MetaBookCyrLF-Roman" w:hAnsi="MetaBookCyrLF-Roman" w:cs="Arial"/>
          <w:sz w:val="36"/>
          <w:szCs w:val="36"/>
        </w:rPr>
        <w:t>а</w:t>
      </w:r>
      <w:r w:rsidR="00DC6BD4" w:rsidRPr="00FC05B7">
        <w:rPr>
          <w:rFonts w:ascii="MetaBookCyrLF-Roman" w:hAnsi="MetaBookCyrLF-Roman" w:cs="Arial"/>
          <w:sz w:val="36"/>
          <w:szCs w:val="36"/>
        </w:rPr>
        <w:t xml:space="preserve"> </w:t>
      </w:r>
    </w:p>
    <w:p w14:paraId="616A9FA8"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cs="Arial"/>
          <w:sz w:val="36"/>
          <w:szCs w:val="36"/>
        </w:rPr>
        <w:t>ВТБ Специализированный депозитарий</w:t>
      </w:r>
    </w:p>
    <w:p w14:paraId="527BD9AE" w14:textId="77777777" w:rsidR="00DC6BD4" w:rsidRDefault="00DC6BD4" w:rsidP="00DC6BD4">
      <w:pPr>
        <w:suppressAutoHyphens/>
        <w:jc w:val="center"/>
        <w:rPr>
          <w:rFonts w:ascii="MetaBookCyrLF-Roman" w:hAnsi="MetaBookCyrLF-Roman" w:cs="Arial"/>
          <w:sz w:val="19"/>
          <w:szCs w:val="19"/>
        </w:rPr>
      </w:pPr>
    </w:p>
    <w:p w14:paraId="745AC665" w14:textId="51C237ED" w:rsidR="00DC6BD4" w:rsidRPr="006F4E16" w:rsidRDefault="00DC6BD4" w:rsidP="00DC6BD4">
      <w:pPr>
        <w:suppressAutoHyphens/>
        <w:jc w:val="center"/>
        <w:rPr>
          <w:rFonts w:ascii="MetaBookCyrLF-Roman" w:hAnsi="MetaBookCyrLF-Roman" w:cs="Arial"/>
          <w:sz w:val="19"/>
          <w:szCs w:val="19"/>
        </w:rPr>
      </w:pPr>
      <w:r>
        <w:rPr>
          <w:rFonts w:ascii="MetaBookCyrLF-Roman" w:hAnsi="MetaBookCyrLF-Roman" w:cs="Arial"/>
          <w:sz w:val="19"/>
          <w:szCs w:val="19"/>
        </w:rPr>
        <w:t xml:space="preserve">Редакция № </w:t>
      </w:r>
      <w:r w:rsidR="003946B0">
        <w:rPr>
          <w:rFonts w:ascii="MetaBookCyrLF-Roman" w:hAnsi="MetaBookCyrLF-Roman" w:cs="Arial"/>
          <w:sz w:val="19"/>
          <w:szCs w:val="19"/>
        </w:rPr>
        <w:t>10</w:t>
      </w:r>
    </w:p>
    <w:p w14:paraId="5979F6E4" w14:textId="77777777" w:rsidR="00DC6BD4" w:rsidRPr="006F4E16" w:rsidRDefault="00DC6BD4" w:rsidP="00DC6BD4">
      <w:pPr>
        <w:suppressAutoHyphens/>
        <w:jc w:val="center"/>
        <w:rPr>
          <w:rFonts w:ascii="MetaBookCyrLF-Roman" w:hAnsi="MetaBookCyrLF-Roman" w:cs="Arial"/>
          <w:sz w:val="19"/>
          <w:szCs w:val="19"/>
        </w:rPr>
      </w:pPr>
    </w:p>
    <w:p w14:paraId="37017FBD" w14:textId="77777777" w:rsidR="00DC6BD4" w:rsidRPr="006F4E16" w:rsidRDefault="00DC6BD4" w:rsidP="00DC6BD4">
      <w:pPr>
        <w:suppressAutoHyphens/>
        <w:rPr>
          <w:rFonts w:ascii="MetaBookCyrLF-Roman" w:hAnsi="MetaBookCyrLF-Roman" w:cs="Arial"/>
          <w:sz w:val="19"/>
          <w:szCs w:val="19"/>
        </w:rPr>
      </w:pPr>
    </w:p>
    <w:p w14:paraId="4F8E599D" w14:textId="77777777" w:rsidR="005267DA" w:rsidRDefault="005267DA" w:rsidP="00DC6BD4">
      <w:pPr>
        <w:suppressAutoHyphens/>
        <w:ind w:left="6096"/>
        <w:rPr>
          <w:rFonts w:ascii="MetaBookCyrLF-Roman" w:hAnsi="MetaBookCyrLF-Roman" w:cs="Arial"/>
          <w:sz w:val="22"/>
          <w:szCs w:val="22"/>
        </w:rPr>
      </w:pPr>
    </w:p>
    <w:p w14:paraId="2310C1B7" w14:textId="77777777" w:rsidR="005267DA" w:rsidRDefault="005267DA" w:rsidP="00DC6BD4">
      <w:pPr>
        <w:suppressAutoHyphens/>
        <w:ind w:left="6096"/>
        <w:rPr>
          <w:rFonts w:ascii="MetaBookCyrLF-Roman" w:hAnsi="MetaBookCyrLF-Roman" w:cs="Arial"/>
          <w:sz w:val="22"/>
          <w:szCs w:val="22"/>
        </w:rPr>
      </w:pPr>
    </w:p>
    <w:p w14:paraId="54E44F9D" w14:textId="77777777" w:rsidR="005267DA" w:rsidRDefault="005267DA" w:rsidP="00DC6BD4">
      <w:pPr>
        <w:suppressAutoHyphens/>
        <w:ind w:left="6096"/>
        <w:rPr>
          <w:rFonts w:ascii="MetaBookCyrLF-Roman" w:hAnsi="MetaBookCyrLF-Roman" w:cs="Arial"/>
          <w:sz w:val="22"/>
          <w:szCs w:val="22"/>
        </w:rPr>
      </w:pPr>
    </w:p>
    <w:p w14:paraId="55CF1479" w14:textId="77777777" w:rsidR="005267DA" w:rsidRDefault="005267DA" w:rsidP="00DC6BD4">
      <w:pPr>
        <w:suppressAutoHyphens/>
        <w:ind w:left="6096"/>
        <w:rPr>
          <w:rFonts w:ascii="MetaBookCyrLF-Roman" w:hAnsi="MetaBookCyrLF-Roman" w:cs="Arial"/>
          <w:sz w:val="22"/>
          <w:szCs w:val="22"/>
        </w:rPr>
      </w:pPr>
    </w:p>
    <w:p w14:paraId="04514904" w14:textId="77777777" w:rsidR="005267DA" w:rsidRDefault="005267DA" w:rsidP="00DC6BD4">
      <w:pPr>
        <w:suppressAutoHyphens/>
        <w:ind w:left="6096"/>
        <w:rPr>
          <w:rFonts w:ascii="MetaBookCyrLF-Roman" w:hAnsi="MetaBookCyrLF-Roman" w:cs="Arial"/>
          <w:sz w:val="22"/>
          <w:szCs w:val="22"/>
        </w:rPr>
      </w:pPr>
    </w:p>
    <w:p w14:paraId="3D6AD6E0" w14:textId="70289433" w:rsidR="003946B0" w:rsidRDefault="003946B0" w:rsidP="00DC6BD4">
      <w:pPr>
        <w:suppressAutoHyphens/>
        <w:ind w:left="6096"/>
        <w:rPr>
          <w:rFonts w:ascii="MetaBookCyrLF-Roman" w:hAnsi="MetaBookCyrLF-Roman" w:cs="Arial"/>
          <w:sz w:val="22"/>
          <w:szCs w:val="22"/>
        </w:rPr>
      </w:pPr>
    </w:p>
    <w:p w14:paraId="46C22099" w14:textId="72E72244" w:rsidR="00DC6BD4" w:rsidRDefault="00DC6BD4" w:rsidP="00DC6BD4">
      <w:pPr>
        <w:suppressAutoHyphens/>
        <w:ind w:left="6096"/>
        <w:rPr>
          <w:rFonts w:ascii="MetaBookCyrLF-Roman" w:hAnsi="MetaBookCyrLF-Roman" w:cs="Arial"/>
          <w:sz w:val="22"/>
          <w:szCs w:val="22"/>
        </w:rPr>
      </w:pPr>
    </w:p>
    <w:p w14:paraId="20696387" w14:textId="77777777" w:rsidR="003946B0" w:rsidRDefault="003946B0" w:rsidP="00DC6BD4">
      <w:pPr>
        <w:suppressAutoHyphens/>
        <w:ind w:left="6096"/>
        <w:rPr>
          <w:rFonts w:ascii="MetaBookCyrLF-Roman" w:hAnsi="MetaBookCyrLF-Roman" w:cs="Arial"/>
          <w:sz w:val="22"/>
          <w:szCs w:val="22"/>
        </w:rPr>
      </w:pPr>
    </w:p>
    <w:p w14:paraId="061BF2A3" w14:textId="281A70C2" w:rsidR="00DC6BD4" w:rsidRDefault="00DC6BD4" w:rsidP="00DC6BD4">
      <w:pPr>
        <w:suppressAutoHyphens/>
        <w:ind w:left="6096"/>
        <w:rPr>
          <w:rFonts w:ascii="MetaBookCyrLF-Roman" w:hAnsi="MetaBookCyrLF-Roman" w:cs="Arial"/>
          <w:sz w:val="22"/>
          <w:szCs w:val="22"/>
        </w:rPr>
      </w:pPr>
    </w:p>
    <w:p w14:paraId="7937FA5A" w14:textId="77777777" w:rsidR="003946B0" w:rsidRPr="006F4E16" w:rsidRDefault="003946B0" w:rsidP="00DC6BD4">
      <w:pPr>
        <w:suppressAutoHyphens/>
        <w:ind w:left="6096"/>
        <w:rPr>
          <w:rFonts w:ascii="MetaBookCyrLF-Roman" w:hAnsi="MetaBookCyrLF-Roman" w:cs="Arial"/>
          <w:sz w:val="22"/>
          <w:szCs w:val="22"/>
        </w:rPr>
      </w:pPr>
    </w:p>
    <w:p w14:paraId="738C562A" w14:textId="1A3612BC" w:rsidR="00DC6BD4" w:rsidRDefault="00DC6BD4" w:rsidP="00DC6BD4">
      <w:pPr>
        <w:suppressAutoHyphens/>
        <w:ind w:left="6096"/>
        <w:rPr>
          <w:rFonts w:ascii="MetaBookCyrLF-Roman" w:hAnsi="MetaBookCyrLF-Roman" w:cs="Arial"/>
          <w:sz w:val="22"/>
          <w:szCs w:val="22"/>
        </w:rPr>
      </w:pPr>
    </w:p>
    <w:p w14:paraId="49866CEE" w14:textId="77777777" w:rsidR="00DC6BD4" w:rsidRDefault="00DC6BD4" w:rsidP="00DC6BD4">
      <w:pPr>
        <w:suppressAutoHyphens/>
        <w:ind w:left="6660"/>
        <w:rPr>
          <w:rFonts w:ascii="MetaBookCyrLF-Roman" w:hAnsi="MetaBookCyrLF-Roman" w:cs="Arial"/>
          <w:sz w:val="22"/>
          <w:szCs w:val="22"/>
        </w:rPr>
      </w:pPr>
    </w:p>
    <w:p w14:paraId="450DB9A2" w14:textId="77777777" w:rsidR="00DC6BD4" w:rsidRDefault="00DC6BD4" w:rsidP="00DC6BD4">
      <w:pPr>
        <w:suppressAutoHyphens/>
        <w:spacing w:line="360" w:lineRule="auto"/>
        <w:rPr>
          <w:rFonts w:ascii="MetaBookCyrLF-Roman" w:hAnsi="MetaBookCyrLF-Roman"/>
          <w:sz w:val="22"/>
          <w:szCs w:val="22"/>
        </w:rPr>
      </w:pPr>
    </w:p>
    <w:p w14:paraId="3A974728" w14:textId="77777777" w:rsidR="00DC6BD4" w:rsidRDefault="00DC6BD4" w:rsidP="00DC6BD4">
      <w:pPr>
        <w:suppressAutoHyphens/>
        <w:spacing w:line="360" w:lineRule="auto"/>
        <w:rPr>
          <w:rFonts w:ascii="MetaBookCyrLF-Roman" w:hAnsi="MetaBookCyrLF-Roman"/>
          <w:sz w:val="22"/>
          <w:szCs w:val="22"/>
        </w:rPr>
      </w:pPr>
    </w:p>
    <w:p w14:paraId="58919210" w14:textId="77777777" w:rsidR="00DC6BD4" w:rsidRDefault="00DC6BD4" w:rsidP="00DC6BD4">
      <w:pPr>
        <w:suppressAutoHyphens/>
        <w:spacing w:line="360" w:lineRule="auto"/>
        <w:rPr>
          <w:rFonts w:ascii="MetaBookCyrLF-Roman" w:hAnsi="MetaBookCyrLF-Roman"/>
          <w:sz w:val="22"/>
          <w:szCs w:val="22"/>
        </w:rPr>
      </w:pPr>
    </w:p>
    <w:p w14:paraId="639D430E" w14:textId="77777777" w:rsidR="00DC6BD4" w:rsidRDefault="00DC6BD4" w:rsidP="00DC6BD4">
      <w:pPr>
        <w:suppressAutoHyphens/>
        <w:spacing w:line="360" w:lineRule="auto"/>
        <w:rPr>
          <w:rFonts w:ascii="MetaBookCyrLF-Roman" w:hAnsi="MetaBookCyrLF-Roman"/>
          <w:sz w:val="22"/>
          <w:szCs w:val="22"/>
        </w:rPr>
      </w:pPr>
    </w:p>
    <w:p w14:paraId="232268B9" w14:textId="77777777" w:rsidR="00DC6BD4" w:rsidRDefault="00DC6BD4" w:rsidP="00DC6BD4">
      <w:pPr>
        <w:suppressAutoHyphens/>
        <w:spacing w:line="360" w:lineRule="auto"/>
        <w:rPr>
          <w:rFonts w:ascii="MetaBookCyrLF-Roman" w:hAnsi="MetaBookCyrLF-Roman"/>
          <w:sz w:val="22"/>
          <w:szCs w:val="22"/>
        </w:rPr>
      </w:pPr>
    </w:p>
    <w:p w14:paraId="7A18459D" w14:textId="77777777" w:rsidR="00DC6BD4" w:rsidRDefault="00DC6BD4" w:rsidP="00DC6BD4">
      <w:pPr>
        <w:suppressAutoHyphens/>
        <w:spacing w:line="360" w:lineRule="auto"/>
        <w:rPr>
          <w:rFonts w:ascii="MetaBookCyrLF-Roman" w:hAnsi="MetaBookCyrLF-Roman"/>
          <w:sz w:val="22"/>
          <w:szCs w:val="22"/>
        </w:rPr>
      </w:pPr>
    </w:p>
    <w:p w14:paraId="10339206" w14:textId="77777777" w:rsidR="00DC6BD4" w:rsidRDefault="00DC6BD4" w:rsidP="00DC6BD4">
      <w:pPr>
        <w:suppressAutoHyphens/>
        <w:spacing w:line="360" w:lineRule="auto"/>
        <w:rPr>
          <w:rFonts w:ascii="MetaBookCyrLF-Roman" w:hAnsi="MetaBookCyrLF-Roman"/>
          <w:sz w:val="22"/>
          <w:szCs w:val="22"/>
        </w:rPr>
      </w:pPr>
    </w:p>
    <w:p w14:paraId="25759891" w14:textId="77777777" w:rsidR="005267DA" w:rsidRDefault="005267DA" w:rsidP="00DC6BD4">
      <w:pPr>
        <w:suppressAutoHyphens/>
        <w:spacing w:line="360" w:lineRule="auto"/>
        <w:rPr>
          <w:rFonts w:ascii="MetaBookCyrLF-Roman" w:hAnsi="MetaBookCyrLF-Roman"/>
          <w:sz w:val="22"/>
          <w:szCs w:val="22"/>
        </w:rPr>
      </w:pPr>
    </w:p>
    <w:p w14:paraId="2B6AC8D8" w14:textId="77777777" w:rsidR="005267DA" w:rsidRPr="006F4E16" w:rsidRDefault="005267DA" w:rsidP="00DC6BD4">
      <w:pPr>
        <w:suppressAutoHyphens/>
        <w:spacing w:line="360" w:lineRule="auto"/>
        <w:rPr>
          <w:rFonts w:ascii="MetaBookCyrLF-Roman" w:hAnsi="MetaBookCyrLF-Roman"/>
          <w:sz w:val="22"/>
          <w:szCs w:val="22"/>
        </w:rPr>
      </w:pPr>
    </w:p>
    <w:p w14:paraId="3AA7DBF6" w14:textId="77777777" w:rsidR="00DC6BD4" w:rsidRPr="006F4E16" w:rsidRDefault="00DC6BD4" w:rsidP="00DC6BD4">
      <w:pPr>
        <w:suppressAutoHyphens/>
        <w:spacing w:line="360" w:lineRule="auto"/>
        <w:rPr>
          <w:rFonts w:ascii="MetaBookCyrLF-Roman" w:hAnsi="MetaBookCyrLF-Roman"/>
          <w:sz w:val="22"/>
          <w:szCs w:val="22"/>
        </w:rPr>
      </w:pPr>
    </w:p>
    <w:p w14:paraId="54AE4FDF" w14:textId="77777777" w:rsidR="00DC6BD4" w:rsidRPr="006F4E16" w:rsidRDefault="00DC6BD4" w:rsidP="00DC6BD4">
      <w:pPr>
        <w:suppressAutoHyphens/>
        <w:spacing w:line="360" w:lineRule="auto"/>
        <w:jc w:val="center"/>
        <w:rPr>
          <w:rFonts w:ascii="MetaBookCyrLF-Roman" w:hAnsi="MetaBookCyrLF-Roman"/>
          <w:sz w:val="22"/>
          <w:szCs w:val="22"/>
        </w:rPr>
      </w:pPr>
      <w:r w:rsidRPr="006F4E16">
        <w:rPr>
          <w:rFonts w:ascii="MetaBookCyrLF-Roman" w:hAnsi="MetaBookCyrLF-Roman"/>
          <w:sz w:val="22"/>
          <w:szCs w:val="22"/>
        </w:rPr>
        <w:t xml:space="preserve">Москва </w:t>
      </w:r>
      <w:r w:rsidR="00491D0F" w:rsidRPr="006F4E16">
        <w:rPr>
          <w:rFonts w:ascii="MetaBookCyrLF-Roman" w:hAnsi="MetaBookCyrLF-Roman"/>
          <w:sz w:val="22"/>
          <w:szCs w:val="22"/>
        </w:rPr>
        <w:t>20</w:t>
      </w:r>
      <w:r w:rsidR="00491D0F">
        <w:rPr>
          <w:rFonts w:ascii="MetaBookCyrLF-Roman" w:hAnsi="MetaBookCyrLF-Roman"/>
          <w:sz w:val="22"/>
          <w:szCs w:val="22"/>
        </w:rPr>
        <w:t>20</w:t>
      </w:r>
    </w:p>
    <w:p w14:paraId="3E3B003E" w14:textId="77777777" w:rsidR="00DC6BD4" w:rsidRDefault="00DC6BD4" w:rsidP="009B1BC3">
      <w:pPr>
        <w:pStyle w:val="13"/>
      </w:pPr>
    </w:p>
    <w:p w14:paraId="78852961" w14:textId="77777777" w:rsidR="00DC6BD4" w:rsidRDefault="00DC6BD4" w:rsidP="00DC6BD4"/>
    <w:p w14:paraId="27916CCB" w14:textId="77777777" w:rsidR="00DC6BD4" w:rsidRDefault="00DC6BD4" w:rsidP="00DC6BD4"/>
    <w:p w14:paraId="541560CA" w14:textId="77777777" w:rsidR="009D7F0C" w:rsidRDefault="009D7F0C" w:rsidP="00DC6BD4">
      <w:pPr>
        <w:rPr>
          <w:rFonts w:ascii="MetaBookCyrLF-Roman" w:hAnsi="MetaBookCyrLF-Roman"/>
          <w:b/>
        </w:rPr>
      </w:pPr>
    </w:p>
    <w:p w14:paraId="532F0AFC" w14:textId="77777777" w:rsidR="003946B0" w:rsidRDefault="003946B0" w:rsidP="00DC6BD4">
      <w:pPr>
        <w:rPr>
          <w:rFonts w:ascii="MetaBookCyrLF-Roman" w:hAnsi="MetaBookCyrLF-Roman"/>
          <w:b/>
        </w:rPr>
      </w:pPr>
    </w:p>
    <w:p w14:paraId="4EC54B13" w14:textId="77777777" w:rsidR="00DC6BD4" w:rsidRPr="005E056B" w:rsidRDefault="00DC6BD4" w:rsidP="00DC6BD4">
      <w:pPr>
        <w:rPr>
          <w:rFonts w:ascii="MetaBookCyrLF-Roman" w:hAnsi="MetaBookCyrLF-Roman"/>
          <w:b/>
        </w:rPr>
      </w:pPr>
      <w:r w:rsidRPr="005E056B">
        <w:rPr>
          <w:rFonts w:ascii="MetaBookCyrLF-Roman" w:hAnsi="MetaBookCyrLF-Roman"/>
          <w:b/>
        </w:rPr>
        <w:lastRenderedPageBreak/>
        <w:t>Оглавление</w:t>
      </w:r>
    </w:p>
    <w:p w14:paraId="01DDF677" w14:textId="2779662E" w:rsidR="00DC6BD4" w:rsidRPr="00433F0B" w:rsidRDefault="00DC6BD4" w:rsidP="009B1BC3">
      <w:pPr>
        <w:pStyle w:val="13"/>
        <w:rPr>
          <w:rFonts w:eastAsiaTheme="minorEastAsia" w:cs="Times New Roman"/>
        </w:rPr>
      </w:pPr>
      <w:r w:rsidRPr="00433F0B">
        <w:fldChar w:fldCharType="begin"/>
      </w:r>
      <w:r w:rsidRPr="00433F0B">
        <w:instrText xml:space="preserve"> TOC \o "1-2" \h \z \u </w:instrText>
      </w:r>
      <w:r w:rsidRPr="00433F0B">
        <w:fldChar w:fldCharType="separate"/>
      </w:r>
      <w:hyperlink w:anchor="_Toc388435497" w:history="1">
        <w:r w:rsidRPr="00433F0B">
          <w:rPr>
            <w:rStyle w:val="a5"/>
            <w:rFonts w:ascii="MetaBookCyrLF-Roman" w:hAnsi="MetaBookCyrLF-Roman" w:cs="Arial"/>
            <w:color w:val="auto"/>
            <w:sz w:val="18"/>
            <w:szCs w:val="18"/>
          </w:rPr>
          <w:t>1.</w:t>
        </w:r>
        <w:r w:rsidR="009B1BC3">
          <w:rPr>
            <w:rStyle w:val="a5"/>
            <w:rFonts w:ascii="MetaBookCyrLF-Roman" w:hAnsi="MetaBookCyrLF-Roman" w:cs="Arial"/>
            <w:color w:val="auto"/>
            <w:sz w:val="18"/>
            <w:szCs w:val="18"/>
          </w:rPr>
          <w:t xml:space="preserve"> </w:t>
        </w:r>
        <w:r w:rsidRPr="00433F0B">
          <w:rPr>
            <w:rStyle w:val="a5"/>
            <w:rFonts w:ascii="MetaBookCyrLF-Roman" w:hAnsi="MetaBookCyrLF-Roman" w:cs="Arial"/>
            <w:color w:val="auto"/>
            <w:sz w:val="18"/>
            <w:szCs w:val="18"/>
          </w:rPr>
          <w:t>Общие положения</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3946B0">
          <w:rPr>
            <w:rStyle w:val="a5"/>
            <w:rFonts w:ascii="MetaBookCyrLF-Roman" w:hAnsi="MetaBookCyrLF-Roman" w:cs="Arial"/>
            <w:color w:val="auto"/>
            <w:sz w:val="18"/>
            <w:szCs w:val="18"/>
            <w:u w:val="none"/>
          </w:rPr>
          <w:t>.</w:t>
        </w:r>
        <w:r w:rsidR="00A9088A">
          <w:rPr>
            <w:rStyle w:val="a5"/>
            <w:rFonts w:ascii="MetaBookCyrLF-Roman" w:hAnsi="MetaBookCyrLF-Roman" w:cs="Arial"/>
            <w:color w:val="auto"/>
            <w:sz w:val="18"/>
            <w:szCs w:val="18"/>
            <w:u w:val="none"/>
          </w:rPr>
          <w:t xml:space="preserve"> </w:t>
        </w:r>
        <w:r w:rsidRPr="00433F0B">
          <w:rPr>
            <w:webHidden/>
          </w:rPr>
          <w:t>3</w:t>
        </w:r>
      </w:hyperlink>
    </w:p>
    <w:p w14:paraId="3B44EF8C" w14:textId="77777777" w:rsidR="00DC6BD4" w:rsidRPr="00433F0B" w:rsidRDefault="00AA0CDF" w:rsidP="00DC6BD4">
      <w:pPr>
        <w:pStyle w:val="21"/>
        <w:rPr>
          <w:rFonts w:ascii="MetaBookCyrLF-Roman" w:eastAsiaTheme="minorEastAsia" w:hAnsi="MetaBookCyrLF-Roman"/>
          <w:noProof/>
          <w:sz w:val="18"/>
          <w:szCs w:val="18"/>
        </w:rPr>
      </w:pPr>
      <w:hyperlink w:anchor="_Toc388435498" w:history="1">
        <w:r w:rsidR="00DC6BD4" w:rsidRPr="00433F0B">
          <w:rPr>
            <w:rStyle w:val="a5"/>
            <w:rFonts w:ascii="MetaBookCyrLF-Roman" w:hAnsi="MetaBookCyrLF-Roman"/>
            <w:noProof/>
            <w:color w:val="auto"/>
            <w:sz w:val="18"/>
            <w:szCs w:val="18"/>
          </w:rPr>
          <w:t>1.1.</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Введение</w:t>
        </w:r>
        <w:r w:rsidR="00DC6BD4" w:rsidRPr="00433F0B">
          <w:rPr>
            <w:rFonts w:ascii="MetaBookCyrLF-Roman" w:hAnsi="MetaBookCyrLF-Roman"/>
            <w:noProof/>
            <w:webHidden/>
            <w:sz w:val="18"/>
            <w:szCs w:val="18"/>
          </w:rPr>
          <w:tab/>
        </w:r>
        <w:r w:rsidR="00DC6BD4" w:rsidRPr="0011418D">
          <w:rPr>
            <w:rFonts w:ascii="MetaBookCyrLF-Roman" w:hAnsi="MetaBookCyrLF-Roman"/>
            <w:noProof/>
            <w:webHidden/>
          </w:rPr>
          <w:t>3</w:t>
        </w:r>
      </w:hyperlink>
    </w:p>
    <w:p w14:paraId="5EA6B02B" w14:textId="77777777" w:rsidR="00DC6BD4" w:rsidRPr="00433F0B" w:rsidRDefault="00AA0CDF" w:rsidP="00DC6BD4">
      <w:pPr>
        <w:pStyle w:val="21"/>
        <w:rPr>
          <w:rFonts w:ascii="MetaBookCyrLF-Roman" w:eastAsiaTheme="minorEastAsia" w:hAnsi="MetaBookCyrLF-Roman"/>
          <w:noProof/>
          <w:sz w:val="18"/>
          <w:szCs w:val="18"/>
        </w:rPr>
      </w:pPr>
      <w:hyperlink w:anchor="_Toc388435499" w:history="1">
        <w:r w:rsidR="00DC6BD4" w:rsidRPr="00433F0B">
          <w:rPr>
            <w:rStyle w:val="a5"/>
            <w:rFonts w:ascii="MetaBookCyrLF-Roman" w:hAnsi="MetaBookCyrLF-Roman"/>
            <w:noProof/>
            <w:color w:val="auto"/>
            <w:sz w:val="18"/>
            <w:szCs w:val="18"/>
          </w:rPr>
          <w:t>1.2.</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Термины и определения</w:t>
        </w:r>
        <w:r w:rsidR="00DC6BD4" w:rsidRPr="00433F0B">
          <w:rPr>
            <w:rFonts w:ascii="MetaBookCyrLF-Roman" w:hAnsi="MetaBookCyrLF-Roman"/>
            <w:noProof/>
            <w:webHidden/>
            <w:sz w:val="18"/>
            <w:szCs w:val="18"/>
          </w:rPr>
          <w:tab/>
        </w:r>
        <w:r w:rsidR="00DC6BD4">
          <w:rPr>
            <w:rFonts w:ascii="MetaBookCyrLF-Roman" w:hAnsi="MetaBookCyrLF-Roman"/>
            <w:noProof/>
            <w:webHidden/>
            <w:sz w:val="18"/>
            <w:szCs w:val="18"/>
          </w:rPr>
          <w:t>3</w:t>
        </w:r>
      </w:hyperlink>
    </w:p>
    <w:p w14:paraId="3BC13817" w14:textId="77777777" w:rsidR="00DC6BD4" w:rsidRPr="00433F0B" w:rsidRDefault="00AA0CDF" w:rsidP="009B1BC3">
      <w:pPr>
        <w:pStyle w:val="13"/>
        <w:rPr>
          <w:rFonts w:eastAsiaTheme="minorEastAsia" w:cs="Times New Roman"/>
        </w:rPr>
      </w:pPr>
      <w:hyperlink w:anchor="_Toc388435500" w:history="1">
        <w:r w:rsidR="00DC6BD4" w:rsidRPr="00433F0B">
          <w:rPr>
            <w:rStyle w:val="a5"/>
            <w:rFonts w:ascii="MetaBookCyrLF-Roman" w:hAnsi="MetaBookCyrLF-Roman" w:cs="Arial"/>
            <w:color w:val="auto"/>
            <w:sz w:val="18"/>
            <w:szCs w:val="18"/>
          </w:rPr>
          <w:t>2.</w:t>
        </w:r>
        <w:r w:rsidR="009B1BC3">
          <w:rPr>
            <w:rStyle w:val="a5"/>
            <w:rFonts w:ascii="MetaBookCyrLF-Roman" w:hAnsi="MetaBookCyrLF-Roman" w:cs="Arial"/>
            <w:color w:val="auto"/>
            <w:sz w:val="18"/>
            <w:szCs w:val="18"/>
          </w:rPr>
          <w:t xml:space="preserve"> </w:t>
        </w:r>
        <w:r w:rsidR="00DC6BD4" w:rsidRPr="00433F0B">
          <w:rPr>
            <w:rStyle w:val="a5"/>
            <w:rFonts w:ascii="MetaBookCyrLF-Roman" w:hAnsi="MetaBookCyrLF-Roman" w:cs="Arial"/>
            <w:color w:val="auto"/>
            <w:sz w:val="18"/>
            <w:szCs w:val="18"/>
          </w:rPr>
          <w:t>организация ведения Реестра</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DC6BD4" w:rsidRPr="00433F0B">
          <w:rPr>
            <w:webHidden/>
          </w:rPr>
          <w:t>5</w:t>
        </w:r>
      </w:hyperlink>
    </w:p>
    <w:p w14:paraId="7E91955B" w14:textId="77777777" w:rsidR="00DC6BD4" w:rsidRPr="00433F0B" w:rsidRDefault="00AA0CDF" w:rsidP="00DC6BD4">
      <w:pPr>
        <w:pStyle w:val="21"/>
        <w:rPr>
          <w:rFonts w:ascii="MetaBookCyrLF-Roman" w:eastAsiaTheme="minorEastAsia" w:hAnsi="MetaBookCyrLF-Roman"/>
          <w:noProof/>
          <w:sz w:val="18"/>
          <w:szCs w:val="18"/>
        </w:rPr>
      </w:pPr>
      <w:hyperlink w:anchor="_Toc388435501" w:history="1">
        <w:r w:rsidR="00DC6BD4" w:rsidRPr="00433F0B">
          <w:rPr>
            <w:rStyle w:val="a5"/>
            <w:rFonts w:ascii="MetaBookCyrLF-Roman" w:hAnsi="MetaBookCyrLF-Roman"/>
            <w:noProof/>
            <w:color w:val="auto"/>
            <w:sz w:val="18"/>
            <w:szCs w:val="18"/>
          </w:rPr>
          <w:t>2.1.</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Общие положения</w:t>
        </w:r>
        <w:r w:rsidR="00DC6BD4" w:rsidRPr="00433F0B">
          <w:rPr>
            <w:rFonts w:ascii="MetaBookCyrLF-Roman" w:hAnsi="MetaBookCyrLF-Roman"/>
            <w:noProof/>
            <w:webHidden/>
            <w:sz w:val="18"/>
            <w:szCs w:val="18"/>
          </w:rPr>
          <w:tab/>
          <w:t>5</w:t>
        </w:r>
      </w:hyperlink>
    </w:p>
    <w:p w14:paraId="321BBD72" w14:textId="7751A8CE" w:rsidR="00DC6BD4" w:rsidRPr="00433F0B" w:rsidRDefault="00AA0CDF" w:rsidP="00DC6BD4">
      <w:pPr>
        <w:pStyle w:val="21"/>
        <w:rPr>
          <w:rFonts w:ascii="MetaBookCyrLF-Roman" w:eastAsiaTheme="minorEastAsia" w:hAnsi="MetaBookCyrLF-Roman"/>
          <w:noProof/>
          <w:sz w:val="18"/>
          <w:szCs w:val="18"/>
        </w:rPr>
      </w:pPr>
      <w:hyperlink w:anchor="_Toc388435502" w:history="1">
        <w:r w:rsidR="00DC6BD4" w:rsidRPr="00433F0B">
          <w:rPr>
            <w:rStyle w:val="a5"/>
            <w:rFonts w:ascii="MetaBookCyrLF-Roman" w:hAnsi="MetaBookCyrLF-Roman"/>
            <w:noProof/>
            <w:color w:val="auto"/>
            <w:sz w:val="18"/>
            <w:szCs w:val="18"/>
          </w:rPr>
          <w:t>2.2.</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Общие требования к заполнению документов</w:t>
        </w:r>
        <w:r w:rsidR="00DC6BD4" w:rsidRPr="00433F0B">
          <w:rPr>
            <w:rFonts w:ascii="MetaBookCyrLF-Roman" w:hAnsi="MetaBookCyrLF-Roman"/>
            <w:noProof/>
            <w:webHidden/>
            <w:sz w:val="18"/>
            <w:szCs w:val="18"/>
          </w:rPr>
          <w:tab/>
        </w:r>
        <w:r w:rsidR="003B588B">
          <w:rPr>
            <w:rFonts w:ascii="MetaBookCyrLF-Roman" w:hAnsi="MetaBookCyrLF-Roman"/>
            <w:noProof/>
            <w:webHidden/>
            <w:sz w:val="18"/>
            <w:szCs w:val="18"/>
          </w:rPr>
          <w:t xml:space="preserve"> </w:t>
        </w:r>
      </w:hyperlink>
      <w:r w:rsidR="003B588B">
        <w:rPr>
          <w:rFonts w:ascii="MetaBookCyrLF-Roman" w:hAnsi="MetaBookCyrLF-Roman"/>
          <w:noProof/>
          <w:sz w:val="18"/>
          <w:szCs w:val="18"/>
        </w:rPr>
        <w:t>7</w:t>
      </w:r>
    </w:p>
    <w:p w14:paraId="6D3F7BC7" w14:textId="77777777" w:rsidR="00DC6BD4" w:rsidRPr="00433F0B" w:rsidRDefault="00AA0CDF" w:rsidP="00DC6BD4">
      <w:pPr>
        <w:pStyle w:val="21"/>
        <w:rPr>
          <w:rFonts w:ascii="MetaBookCyrLF-Roman" w:eastAsiaTheme="minorEastAsia" w:hAnsi="MetaBookCyrLF-Roman"/>
          <w:noProof/>
          <w:sz w:val="18"/>
          <w:szCs w:val="18"/>
        </w:rPr>
      </w:pPr>
      <w:hyperlink w:anchor="_Toc388435503" w:history="1">
        <w:r w:rsidR="00DC6BD4" w:rsidRPr="00433F0B">
          <w:rPr>
            <w:rStyle w:val="a5"/>
            <w:rFonts w:ascii="MetaBookCyrLF-Roman" w:hAnsi="MetaBookCyrLF-Roman"/>
            <w:noProof/>
            <w:color w:val="auto"/>
            <w:sz w:val="18"/>
            <w:szCs w:val="18"/>
          </w:rPr>
          <w:t>2.3.</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Доверенности, поступающие к Регистратору, и основные требования к ним</w:t>
        </w:r>
        <w:r w:rsidR="00DC6BD4" w:rsidRPr="00433F0B">
          <w:rPr>
            <w:rFonts w:ascii="MetaBookCyrLF-Roman" w:hAnsi="MetaBookCyrLF-Roman"/>
            <w:noProof/>
            <w:webHidden/>
            <w:sz w:val="18"/>
            <w:szCs w:val="18"/>
          </w:rPr>
          <w:tab/>
          <w:t>7</w:t>
        </w:r>
      </w:hyperlink>
    </w:p>
    <w:p w14:paraId="377C786E" w14:textId="12C5EC96" w:rsidR="00DC6BD4" w:rsidRPr="00433F0B" w:rsidRDefault="00AA0CDF" w:rsidP="00DC6BD4">
      <w:pPr>
        <w:pStyle w:val="21"/>
        <w:rPr>
          <w:rFonts w:ascii="MetaBookCyrLF-Roman" w:eastAsiaTheme="minorEastAsia" w:hAnsi="MetaBookCyrLF-Roman"/>
          <w:noProof/>
          <w:sz w:val="18"/>
          <w:szCs w:val="18"/>
        </w:rPr>
      </w:pPr>
      <w:hyperlink w:anchor="_Toc388435504" w:history="1">
        <w:r w:rsidR="00DC6BD4" w:rsidRPr="00433F0B">
          <w:rPr>
            <w:rStyle w:val="a5"/>
            <w:rFonts w:ascii="MetaBookCyrLF-Roman" w:hAnsi="MetaBookCyrLF-Roman"/>
            <w:noProof/>
            <w:color w:val="auto"/>
            <w:sz w:val="18"/>
            <w:szCs w:val="18"/>
          </w:rPr>
          <w:t>2.4.</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Общие требования при проведении операций в Реестре</w:t>
        </w:r>
        <w:r w:rsidR="00DC6BD4"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3B588B">
        <w:rPr>
          <w:rFonts w:ascii="MetaBookCyrLF-Roman" w:hAnsi="MetaBookCyrLF-Roman"/>
          <w:noProof/>
          <w:sz w:val="18"/>
          <w:szCs w:val="18"/>
        </w:rPr>
        <w:t>8</w:t>
      </w:r>
    </w:p>
    <w:p w14:paraId="3D24E69B" w14:textId="77777777" w:rsidR="00DC6BD4" w:rsidRPr="00433F0B" w:rsidRDefault="00AA0CDF" w:rsidP="009B1BC3">
      <w:pPr>
        <w:pStyle w:val="21"/>
        <w:ind w:right="-35"/>
        <w:jc w:val="left"/>
        <w:rPr>
          <w:rFonts w:ascii="MetaBookCyrLF-Roman" w:eastAsiaTheme="minorEastAsia" w:hAnsi="MetaBookCyrLF-Roman"/>
          <w:noProof/>
          <w:sz w:val="18"/>
          <w:szCs w:val="18"/>
        </w:rPr>
      </w:pPr>
      <w:hyperlink w:anchor="_Toc388435505" w:history="1">
        <w:r w:rsidR="00FF5177" w:rsidRPr="00433F0B">
          <w:rPr>
            <w:rStyle w:val="a5"/>
            <w:rFonts w:ascii="MetaBookCyrLF-Roman" w:hAnsi="MetaBookCyrLF-Roman"/>
            <w:noProof/>
            <w:color w:val="auto"/>
            <w:sz w:val="18"/>
            <w:szCs w:val="18"/>
          </w:rPr>
          <w:t>2.5.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Перечень основных документов, используемых Регистратором для внутреннего учета документов и контроля за проведением операций</w:t>
        </w:r>
        <w:r w:rsidR="009B1BC3">
          <w:rPr>
            <w:rFonts w:ascii="MetaBookCyrLF-Roman" w:hAnsi="MetaBookCyrLF-Roman"/>
            <w:noProof/>
            <w:webHidden/>
            <w:sz w:val="18"/>
            <w:szCs w:val="18"/>
          </w:rPr>
          <w:t xml:space="preserve"> </w:t>
        </w:r>
        <w:r w:rsidR="009B1BC3" w:rsidRPr="005E056B">
          <w:rPr>
            <w:rStyle w:val="a5"/>
            <w:rFonts w:ascii="MetaBookCyrLF-Roman" w:hAnsi="MetaBookCyrLF-Roman" w:cs="Arial"/>
            <w:b/>
            <w:bCs/>
            <w:caps/>
            <w:color w:val="auto"/>
            <w:sz w:val="18"/>
            <w:szCs w:val="18"/>
            <w:u w:val="none"/>
          </w:rPr>
          <w:t>……………………………………………………………………………………………………………………………………</w:t>
        </w:r>
        <w:r w:rsidR="0011418D">
          <w:rPr>
            <w:rStyle w:val="a5"/>
            <w:rFonts w:ascii="MetaBookCyrLF-Roman" w:hAnsi="MetaBookCyrLF-Roman" w:cs="Arial"/>
            <w:b/>
            <w:bCs/>
            <w:caps/>
            <w:color w:val="auto"/>
            <w:sz w:val="18"/>
            <w:szCs w:val="18"/>
            <w:u w:val="none"/>
          </w:rPr>
          <w:t xml:space="preserve"> </w:t>
        </w:r>
        <w:r w:rsidR="00FF5177">
          <w:rPr>
            <w:rFonts w:ascii="MetaBookCyrLF-Roman" w:hAnsi="MetaBookCyrLF-Roman"/>
            <w:noProof/>
            <w:webHidden/>
            <w:sz w:val="18"/>
            <w:szCs w:val="18"/>
          </w:rPr>
          <w:t>9</w:t>
        </w:r>
      </w:hyperlink>
    </w:p>
    <w:p w14:paraId="4BAFAF8F" w14:textId="77777777" w:rsidR="00DC6BD4" w:rsidRPr="00433F0B" w:rsidRDefault="00AA0CDF" w:rsidP="009B1BC3">
      <w:pPr>
        <w:pStyle w:val="13"/>
        <w:rPr>
          <w:rFonts w:eastAsiaTheme="minorEastAsia" w:cs="Times New Roman"/>
        </w:rPr>
      </w:pPr>
      <w:hyperlink w:anchor="_Toc388435508" w:history="1">
        <w:r w:rsidR="00FF5177" w:rsidRPr="00433F0B">
          <w:rPr>
            <w:rStyle w:val="a5"/>
            <w:rFonts w:ascii="MetaBookCyrLF-Roman" w:hAnsi="MetaBookCyrLF-Roman" w:cs="Arial"/>
            <w:color w:val="auto"/>
            <w:sz w:val="18"/>
            <w:szCs w:val="18"/>
          </w:rPr>
          <w:t>3.</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Правила регистрации, обработки и хранения входящей документации</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FF5177">
          <w:rPr>
            <w:webHidden/>
          </w:rPr>
          <w:t>10</w:t>
        </w:r>
      </w:hyperlink>
    </w:p>
    <w:p w14:paraId="2DEEE654" w14:textId="77777777" w:rsidR="00DC6BD4" w:rsidRPr="00433F0B" w:rsidRDefault="00AA0CDF" w:rsidP="00DC6BD4">
      <w:pPr>
        <w:pStyle w:val="21"/>
        <w:rPr>
          <w:rFonts w:ascii="MetaBookCyrLF-Roman" w:eastAsiaTheme="minorEastAsia" w:hAnsi="MetaBookCyrLF-Roman"/>
          <w:noProof/>
          <w:sz w:val="18"/>
          <w:szCs w:val="18"/>
        </w:rPr>
      </w:pPr>
      <w:hyperlink w:anchor="_Toc388435509" w:history="1">
        <w:r w:rsidR="00FF5177" w:rsidRPr="00433F0B">
          <w:rPr>
            <w:rStyle w:val="a5"/>
            <w:rFonts w:ascii="MetaBookCyrLF-Roman" w:hAnsi="MetaBookCyrLF-Roman"/>
            <w:noProof/>
            <w:color w:val="auto"/>
            <w:sz w:val="18"/>
            <w:szCs w:val="18"/>
          </w:rPr>
          <w:t>3.1.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Общие положения</w:t>
        </w:r>
        <w:r w:rsidR="00FF5177" w:rsidRPr="00433F0B">
          <w:rPr>
            <w:rFonts w:ascii="MetaBookCyrLF-Roman" w:hAnsi="MetaBookCyrLF-Roman"/>
            <w:noProof/>
            <w:webHidden/>
            <w:sz w:val="18"/>
            <w:szCs w:val="18"/>
          </w:rPr>
          <w:tab/>
        </w:r>
        <w:r w:rsidR="00FF5177">
          <w:rPr>
            <w:rFonts w:ascii="MetaBookCyrLF-Roman" w:hAnsi="MetaBookCyrLF-Roman"/>
            <w:noProof/>
            <w:webHidden/>
            <w:sz w:val="18"/>
            <w:szCs w:val="18"/>
          </w:rPr>
          <w:t>10</w:t>
        </w:r>
      </w:hyperlink>
    </w:p>
    <w:p w14:paraId="4106F524" w14:textId="77777777" w:rsidR="00DC6BD4" w:rsidRPr="00433F0B" w:rsidRDefault="00AA0CDF" w:rsidP="00DC6BD4">
      <w:pPr>
        <w:pStyle w:val="21"/>
        <w:rPr>
          <w:rFonts w:ascii="MetaBookCyrLF-Roman" w:eastAsiaTheme="minorEastAsia" w:hAnsi="MetaBookCyrLF-Roman"/>
          <w:noProof/>
          <w:sz w:val="18"/>
          <w:szCs w:val="18"/>
        </w:rPr>
      </w:pPr>
      <w:hyperlink w:anchor="_Toc388435510" w:history="1">
        <w:r w:rsidR="00DC6BD4" w:rsidRPr="00433F0B">
          <w:rPr>
            <w:rStyle w:val="a5"/>
            <w:rFonts w:ascii="MetaBookCyrLF-Roman" w:hAnsi="MetaBookCyrLF-Roman"/>
            <w:noProof/>
            <w:color w:val="auto"/>
            <w:sz w:val="18"/>
            <w:szCs w:val="18"/>
          </w:rPr>
          <w:t>3.2.</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Проверка подписи и полномочий обратившихся лиц и сверка данных</w:t>
        </w:r>
        <w:r w:rsidR="00DC6BD4" w:rsidRPr="00433F0B">
          <w:rPr>
            <w:rFonts w:ascii="MetaBookCyrLF-Roman" w:hAnsi="MetaBookCyrLF-Roman"/>
            <w:noProof/>
            <w:webHidden/>
            <w:sz w:val="18"/>
            <w:szCs w:val="18"/>
          </w:rPr>
          <w:tab/>
          <w:t>11</w:t>
        </w:r>
      </w:hyperlink>
    </w:p>
    <w:p w14:paraId="42F72AA3" w14:textId="77777777" w:rsidR="00DC6BD4" w:rsidRPr="00433F0B" w:rsidRDefault="00AA0CDF" w:rsidP="009B1BC3">
      <w:pPr>
        <w:pStyle w:val="13"/>
        <w:rPr>
          <w:rFonts w:eastAsiaTheme="minorEastAsia" w:cs="Times New Roman"/>
        </w:rPr>
      </w:pPr>
      <w:hyperlink w:anchor="_Toc388435511" w:history="1">
        <w:r w:rsidR="00FF5177" w:rsidRPr="00433F0B">
          <w:rPr>
            <w:rStyle w:val="a5"/>
            <w:rFonts w:ascii="MetaBookCyrLF-Roman" w:hAnsi="MetaBookCyrLF-Roman" w:cs="Arial"/>
            <w:color w:val="auto"/>
            <w:sz w:val="18"/>
            <w:szCs w:val="18"/>
          </w:rPr>
          <w:t>4.Операции, проводимые в Реестре</w:t>
        </w:r>
        <w:r w:rsidR="009B1BC3">
          <w:rPr>
            <w:webHidden/>
          </w:rPr>
          <w:t xml:space="preserve"> </w:t>
        </w:r>
        <w:r w:rsidR="009B1BC3" w:rsidRPr="005E056B">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FF5177">
          <w:rPr>
            <w:webHidden/>
          </w:rPr>
          <w:t>1</w:t>
        </w:r>
      </w:hyperlink>
      <w:r w:rsidR="009D7F0C">
        <w:t>2</w:t>
      </w:r>
    </w:p>
    <w:p w14:paraId="1F2B90C6" w14:textId="77777777" w:rsidR="00DC6BD4" w:rsidRPr="00433F0B" w:rsidRDefault="00AA0CDF" w:rsidP="00DC6BD4">
      <w:pPr>
        <w:pStyle w:val="21"/>
        <w:rPr>
          <w:rFonts w:ascii="MetaBookCyrLF-Roman" w:eastAsiaTheme="minorEastAsia" w:hAnsi="MetaBookCyrLF-Roman"/>
          <w:noProof/>
          <w:sz w:val="18"/>
          <w:szCs w:val="18"/>
        </w:rPr>
      </w:pPr>
      <w:hyperlink w:anchor="_Toc388435512" w:history="1">
        <w:r w:rsidR="00FF5177" w:rsidRPr="00433F0B">
          <w:rPr>
            <w:rStyle w:val="a5"/>
            <w:rFonts w:ascii="MetaBookCyrLF-Roman" w:hAnsi="MetaBookCyrLF-Roman"/>
            <w:noProof/>
            <w:color w:val="auto"/>
            <w:sz w:val="18"/>
            <w:szCs w:val="18"/>
          </w:rPr>
          <w:t>4.1.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Общие положения</w:t>
        </w:r>
        <w:r w:rsidR="00FF5177" w:rsidRPr="00433F0B">
          <w:rPr>
            <w:rFonts w:ascii="MetaBookCyrLF-Roman" w:hAnsi="MetaBookCyrLF-Roman"/>
            <w:noProof/>
            <w:webHidden/>
            <w:sz w:val="18"/>
            <w:szCs w:val="18"/>
          </w:rPr>
          <w:tab/>
        </w:r>
        <w:r w:rsidR="00FF5177">
          <w:rPr>
            <w:rFonts w:ascii="MetaBookCyrLF-Roman" w:hAnsi="MetaBookCyrLF-Roman"/>
            <w:noProof/>
            <w:webHidden/>
            <w:sz w:val="18"/>
            <w:szCs w:val="18"/>
          </w:rPr>
          <w:t>1</w:t>
        </w:r>
      </w:hyperlink>
      <w:r w:rsidR="009D7F0C">
        <w:rPr>
          <w:rFonts w:ascii="MetaBookCyrLF-Roman" w:hAnsi="MetaBookCyrLF-Roman"/>
          <w:noProof/>
          <w:sz w:val="18"/>
          <w:szCs w:val="18"/>
        </w:rPr>
        <w:t>2</w:t>
      </w:r>
    </w:p>
    <w:p w14:paraId="655DC26F" w14:textId="77777777" w:rsidR="00DC6BD4" w:rsidRPr="00433F0B" w:rsidRDefault="00AA0CDF" w:rsidP="00DC6BD4">
      <w:pPr>
        <w:pStyle w:val="21"/>
        <w:rPr>
          <w:rFonts w:ascii="MetaBookCyrLF-Roman" w:eastAsiaTheme="minorEastAsia" w:hAnsi="MetaBookCyrLF-Roman"/>
          <w:noProof/>
          <w:sz w:val="18"/>
          <w:szCs w:val="18"/>
        </w:rPr>
      </w:pPr>
      <w:hyperlink w:anchor="_Toc388435513" w:history="1">
        <w:r w:rsidR="00FF5177" w:rsidRPr="00433F0B">
          <w:rPr>
            <w:rStyle w:val="a5"/>
            <w:rFonts w:ascii="MetaBookCyrLF-Roman" w:hAnsi="MetaBookCyrLF-Roman"/>
            <w:noProof/>
            <w:color w:val="auto"/>
            <w:sz w:val="18"/>
            <w:szCs w:val="18"/>
          </w:rPr>
          <w:t>4.2.</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Открытие лицевых счетов зарегистрированных лиц. Анкеты зарегистрированных лиц</w:t>
        </w:r>
        <w:r w:rsidR="00FF5177" w:rsidRPr="00433F0B">
          <w:rPr>
            <w:rFonts w:ascii="MetaBookCyrLF-Roman" w:hAnsi="MetaBookCyrLF-Roman"/>
            <w:noProof/>
            <w:webHidden/>
            <w:sz w:val="18"/>
            <w:szCs w:val="18"/>
          </w:rPr>
          <w:tab/>
        </w:r>
        <w:r w:rsidR="00FF5177">
          <w:rPr>
            <w:rFonts w:ascii="MetaBookCyrLF-Roman" w:hAnsi="MetaBookCyrLF-Roman"/>
            <w:noProof/>
            <w:webHidden/>
            <w:sz w:val="18"/>
            <w:szCs w:val="18"/>
          </w:rPr>
          <w:t>14</w:t>
        </w:r>
      </w:hyperlink>
    </w:p>
    <w:p w14:paraId="58F9199A" w14:textId="77777777" w:rsidR="00DC6BD4" w:rsidRPr="00433F0B" w:rsidRDefault="00AA0CDF" w:rsidP="00DC6BD4">
      <w:pPr>
        <w:pStyle w:val="21"/>
        <w:rPr>
          <w:rFonts w:ascii="MetaBookCyrLF-Roman" w:eastAsiaTheme="minorEastAsia" w:hAnsi="MetaBookCyrLF-Roman"/>
          <w:noProof/>
          <w:sz w:val="18"/>
          <w:szCs w:val="18"/>
        </w:rPr>
      </w:pPr>
      <w:hyperlink w:anchor="_Toc388435514" w:history="1">
        <w:r w:rsidR="00FF5177" w:rsidRPr="00433F0B">
          <w:rPr>
            <w:rStyle w:val="a5"/>
            <w:rFonts w:ascii="MetaBookCyrLF-Roman" w:hAnsi="MetaBookCyrLF-Roman"/>
            <w:noProof/>
            <w:color w:val="auto"/>
            <w:sz w:val="18"/>
            <w:szCs w:val="18"/>
          </w:rPr>
          <w:t>4.3.</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Лицевой счет «выдаваемые инвестиционные паи». Лицевой счет «дополнительные инвестиционные паи». Анкета Управляющей компании</w:t>
        </w:r>
        <w:r w:rsidR="00FF5177" w:rsidRPr="00433F0B">
          <w:rPr>
            <w:rFonts w:ascii="MetaBookCyrLF-Roman" w:hAnsi="MetaBookCyrLF-Roman"/>
            <w:noProof/>
            <w:webHidden/>
            <w:sz w:val="18"/>
            <w:szCs w:val="18"/>
          </w:rPr>
          <w:tab/>
          <w:t>2</w:t>
        </w:r>
      </w:hyperlink>
      <w:r w:rsidR="009D7F0C">
        <w:rPr>
          <w:rFonts w:ascii="MetaBookCyrLF-Roman" w:hAnsi="MetaBookCyrLF-Roman"/>
          <w:noProof/>
          <w:sz w:val="18"/>
          <w:szCs w:val="18"/>
        </w:rPr>
        <w:t>1</w:t>
      </w:r>
    </w:p>
    <w:p w14:paraId="67581DC2" w14:textId="77777777" w:rsidR="00DC6BD4" w:rsidRPr="00433F0B" w:rsidRDefault="00AA0CDF" w:rsidP="00DC6BD4">
      <w:pPr>
        <w:pStyle w:val="21"/>
        <w:rPr>
          <w:rFonts w:ascii="MetaBookCyrLF-Roman" w:eastAsiaTheme="minorEastAsia" w:hAnsi="MetaBookCyrLF-Roman"/>
          <w:noProof/>
          <w:sz w:val="18"/>
          <w:szCs w:val="18"/>
        </w:rPr>
      </w:pPr>
      <w:hyperlink w:anchor="_Toc388435515" w:history="1">
        <w:r w:rsidR="00FF5177" w:rsidRPr="00433F0B">
          <w:rPr>
            <w:rStyle w:val="a5"/>
            <w:rFonts w:ascii="MetaBookCyrLF-Roman" w:hAnsi="MetaBookCyrLF-Roman"/>
            <w:noProof/>
            <w:color w:val="auto"/>
            <w:sz w:val="18"/>
            <w:szCs w:val="18"/>
          </w:rPr>
          <w:t>4.4.</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Казначейский лицевой счет.</w:t>
        </w:r>
        <w:r w:rsidR="00FF5177" w:rsidRPr="00433F0B">
          <w:rPr>
            <w:rFonts w:ascii="MetaBookCyrLF-Roman" w:hAnsi="MetaBookCyrLF-Roman"/>
            <w:noProof/>
            <w:webHidden/>
            <w:sz w:val="18"/>
            <w:szCs w:val="18"/>
          </w:rPr>
          <w:tab/>
          <w:t>2</w:t>
        </w:r>
      </w:hyperlink>
      <w:r w:rsidR="009D7F0C">
        <w:rPr>
          <w:rFonts w:ascii="MetaBookCyrLF-Roman" w:hAnsi="MetaBookCyrLF-Roman"/>
          <w:noProof/>
          <w:sz w:val="18"/>
          <w:szCs w:val="18"/>
        </w:rPr>
        <w:t>3</w:t>
      </w:r>
    </w:p>
    <w:p w14:paraId="3A7A7C22" w14:textId="77777777" w:rsidR="00DC6BD4" w:rsidRPr="00433F0B" w:rsidRDefault="00AA0CDF" w:rsidP="00DC6BD4">
      <w:pPr>
        <w:pStyle w:val="21"/>
        <w:rPr>
          <w:rFonts w:ascii="MetaBookCyrLF-Roman" w:eastAsiaTheme="minorEastAsia" w:hAnsi="MetaBookCyrLF-Roman"/>
          <w:noProof/>
          <w:sz w:val="18"/>
          <w:szCs w:val="18"/>
        </w:rPr>
      </w:pPr>
      <w:hyperlink w:anchor="_Toc388435523" w:history="1">
        <w:r w:rsidR="00FF5177" w:rsidRPr="00433F0B">
          <w:rPr>
            <w:rStyle w:val="a5"/>
            <w:rFonts w:ascii="MetaBookCyrLF-Roman" w:hAnsi="MetaBookCyrLF-Roman"/>
            <w:noProof/>
            <w:color w:val="auto"/>
            <w:sz w:val="18"/>
            <w:szCs w:val="18"/>
          </w:rPr>
          <w:t>4.5.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Лицевой счет «инвестиционные паи неустановленных лиц»</w:t>
        </w:r>
        <w:r w:rsidR="00FF5177" w:rsidRPr="00433F0B">
          <w:rPr>
            <w:rFonts w:ascii="MetaBookCyrLF-Roman" w:hAnsi="MetaBookCyrLF-Roman"/>
            <w:noProof/>
            <w:webHidden/>
            <w:sz w:val="18"/>
            <w:szCs w:val="18"/>
          </w:rPr>
          <w:tab/>
          <w:t>2</w:t>
        </w:r>
        <w:r w:rsidR="00FF5177">
          <w:rPr>
            <w:rFonts w:ascii="MetaBookCyrLF-Roman" w:hAnsi="MetaBookCyrLF-Roman"/>
            <w:noProof/>
            <w:webHidden/>
            <w:sz w:val="18"/>
            <w:szCs w:val="18"/>
          </w:rPr>
          <w:t>4</w:t>
        </w:r>
      </w:hyperlink>
    </w:p>
    <w:p w14:paraId="07F90A55" w14:textId="77777777" w:rsidR="00DC6BD4" w:rsidRPr="00433F0B" w:rsidRDefault="00AA0CDF" w:rsidP="00DC6BD4">
      <w:pPr>
        <w:pStyle w:val="21"/>
        <w:rPr>
          <w:rFonts w:ascii="MetaBookCyrLF-Roman" w:eastAsiaTheme="minorEastAsia" w:hAnsi="MetaBookCyrLF-Roman"/>
          <w:noProof/>
          <w:sz w:val="18"/>
          <w:szCs w:val="18"/>
        </w:rPr>
      </w:pPr>
      <w:hyperlink w:anchor="_Toc388435524" w:history="1">
        <w:r w:rsidR="00FF5177" w:rsidRPr="00433F0B">
          <w:rPr>
            <w:rStyle w:val="a5"/>
            <w:rFonts w:ascii="MetaBookCyrLF-Roman" w:hAnsi="MetaBookCyrLF-Roman"/>
            <w:noProof/>
            <w:color w:val="auto"/>
            <w:sz w:val="18"/>
            <w:szCs w:val="18"/>
          </w:rPr>
          <w:t>4.6.</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Изменение данных анкеты зарегистрированного лица. Изменение данных приложения к анкете зарегистрированного лица - доверительного управляющего</w:t>
        </w:r>
        <w:r w:rsidR="00FF5177" w:rsidRPr="00433F0B">
          <w:rPr>
            <w:rFonts w:ascii="MetaBookCyrLF-Roman" w:hAnsi="MetaBookCyrLF-Roman"/>
            <w:noProof/>
            <w:webHidden/>
            <w:sz w:val="18"/>
            <w:szCs w:val="18"/>
          </w:rPr>
          <w:tab/>
          <w:t>2</w:t>
        </w:r>
      </w:hyperlink>
      <w:r w:rsidR="009D7F0C">
        <w:rPr>
          <w:rFonts w:ascii="MetaBookCyrLF-Roman" w:hAnsi="MetaBookCyrLF-Roman"/>
          <w:noProof/>
          <w:sz w:val="18"/>
          <w:szCs w:val="18"/>
        </w:rPr>
        <w:t>4</w:t>
      </w:r>
    </w:p>
    <w:p w14:paraId="780E1A85" w14:textId="77777777" w:rsidR="00DC6BD4" w:rsidRPr="00433F0B" w:rsidRDefault="00AA0CDF" w:rsidP="00DC6BD4">
      <w:pPr>
        <w:pStyle w:val="21"/>
        <w:rPr>
          <w:rFonts w:ascii="MetaBookCyrLF-Roman" w:eastAsiaTheme="minorEastAsia" w:hAnsi="MetaBookCyrLF-Roman"/>
          <w:noProof/>
          <w:sz w:val="18"/>
          <w:szCs w:val="18"/>
        </w:rPr>
      </w:pPr>
      <w:hyperlink w:anchor="_Toc388435525" w:history="1">
        <w:r w:rsidR="00FF5177" w:rsidRPr="00433F0B">
          <w:rPr>
            <w:rStyle w:val="a5"/>
            <w:rFonts w:ascii="MetaBookCyrLF-Roman" w:hAnsi="MetaBookCyrLF-Roman"/>
            <w:noProof/>
            <w:color w:val="auto"/>
            <w:sz w:val="18"/>
            <w:szCs w:val="18"/>
          </w:rPr>
          <w:t>4.7.</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Закрытие лицевых счетов</w:t>
        </w:r>
        <w:r w:rsidR="00FF5177" w:rsidRPr="00433F0B">
          <w:rPr>
            <w:rFonts w:ascii="MetaBookCyrLF-Roman" w:hAnsi="MetaBookCyrLF-Roman"/>
            <w:noProof/>
            <w:webHidden/>
            <w:sz w:val="18"/>
            <w:szCs w:val="18"/>
          </w:rPr>
          <w:tab/>
          <w:t>2</w:t>
        </w:r>
      </w:hyperlink>
      <w:r w:rsidR="009D7F0C">
        <w:rPr>
          <w:rFonts w:ascii="MetaBookCyrLF-Roman" w:hAnsi="MetaBookCyrLF-Roman"/>
          <w:noProof/>
          <w:sz w:val="18"/>
          <w:szCs w:val="18"/>
        </w:rPr>
        <w:t>6</w:t>
      </w:r>
    </w:p>
    <w:p w14:paraId="501C50A2" w14:textId="77777777" w:rsidR="00DC6BD4" w:rsidRPr="00433F0B" w:rsidRDefault="00AA0CDF" w:rsidP="00DC6BD4">
      <w:pPr>
        <w:pStyle w:val="21"/>
        <w:rPr>
          <w:rFonts w:ascii="MetaBookCyrLF-Roman" w:eastAsiaTheme="minorEastAsia" w:hAnsi="MetaBookCyrLF-Roman"/>
          <w:noProof/>
          <w:sz w:val="18"/>
          <w:szCs w:val="18"/>
        </w:rPr>
      </w:pPr>
      <w:hyperlink w:anchor="_Toc388435526" w:history="1">
        <w:r w:rsidR="00FF5177" w:rsidRPr="00433F0B">
          <w:rPr>
            <w:rStyle w:val="a5"/>
            <w:rFonts w:ascii="MetaBookCyrLF-Roman" w:hAnsi="MetaBookCyrLF-Roman"/>
            <w:noProof/>
            <w:color w:val="auto"/>
            <w:sz w:val="18"/>
            <w:szCs w:val="18"/>
          </w:rPr>
          <w:t>4.8.</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выдаче инвестиционных паев</w:t>
        </w:r>
        <w:r w:rsidR="00FF5177" w:rsidRPr="00433F0B">
          <w:rPr>
            <w:rFonts w:ascii="MetaBookCyrLF-Roman" w:hAnsi="MetaBookCyrLF-Roman"/>
            <w:noProof/>
            <w:webHidden/>
            <w:sz w:val="18"/>
            <w:szCs w:val="18"/>
          </w:rPr>
          <w:tab/>
          <w:t>2</w:t>
        </w:r>
        <w:r w:rsidR="00FF5177">
          <w:rPr>
            <w:rFonts w:ascii="MetaBookCyrLF-Roman" w:hAnsi="MetaBookCyrLF-Roman"/>
            <w:noProof/>
            <w:webHidden/>
            <w:sz w:val="18"/>
            <w:szCs w:val="18"/>
          </w:rPr>
          <w:t>7</w:t>
        </w:r>
      </w:hyperlink>
    </w:p>
    <w:p w14:paraId="694E3B7A" w14:textId="77777777" w:rsidR="00DC6BD4" w:rsidRPr="00433F0B" w:rsidRDefault="00AA0CDF" w:rsidP="00DC6BD4">
      <w:pPr>
        <w:pStyle w:val="21"/>
        <w:rPr>
          <w:rFonts w:ascii="MetaBookCyrLF-Roman" w:eastAsiaTheme="minorEastAsia" w:hAnsi="MetaBookCyrLF-Roman"/>
          <w:noProof/>
          <w:sz w:val="18"/>
          <w:szCs w:val="18"/>
        </w:rPr>
      </w:pPr>
      <w:hyperlink w:anchor="_Toc388435527" w:history="1">
        <w:r w:rsidR="00FF5177" w:rsidRPr="00433F0B">
          <w:rPr>
            <w:rStyle w:val="a5"/>
            <w:rFonts w:ascii="MetaBookCyrLF-Roman" w:hAnsi="MetaBookCyrLF-Roman"/>
            <w:noProof/>
            <w:color w:val="auto"/>
            <w:sz w:val="18"/>
            <w:szCs w:val="18"/>
          </w:rPr>
          <w:t>4.9.</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 зарегистрированными лицами</w:t>
        </w:r>
        <w:r w:rsidR="00FF5177" w:rsidRPr="00433F0B">
          <w:rPr>
            <w:rFonts w:ascii="MetaBookCyrLF-Roman" w:hAnsi="MetaBookCyrLF-Roman"/>
            <w:noProof/>
            <w:webHidden/>
            <w:sz w:val="18"/>
            <w:szCs w:val="18"/>
          </w:rPr>
          <w:tab/>
          <w:t>2</w:t>
        </w:r>
      </w:hyperlink>
      <w:r w:rsidR="009D7F0C">
        <w:rPr>
          <w:rFonts w:ascii="MetaBookCyrLF-Roman" w:hAnsi="MetaBookCyrLF-Roman"/>
          <w:noProof/>
          <w:sz w:val="18"/>
          <w:szCs w:val="18"/>
        </w:rPr>
        <w:t>8</w:t>
      </w:r>
    </w:p>
    <w:p w14:paraId="794CB559" w14:textId="77777777" w:rsidR="00DC6BD4" w:rsidRPr="00433F0B" w:rsidRDefault="00AA0CDF" w:rsidP="00DC6BD4">
      <w:pPr>
        <w:pStyle w:val="21"/>
        <w:rPr>
          <w:rFonts w:ascii="MetaBookCyrLF-Roman" w:eastAsiaTheme="minorEastAsia" w:hAnsi="MetaBookCyrLF-Roman"/>
          <w:noProof/>
          <w:sz w:val="18"/>
          <w:szCs w:val="18"/>
        </w:rPr>
      </w:pPr>
      <w:hyperlink w:anchor="_Toc388435528" w:history="1">
        <w:r w:rsidR="00FF5177" w:rsidRPr="00433F0B">
          <w:rPr>
            <w:rStyle w:val="a5"/>
            <w:rFonts w:ascii="MetaBookCyrLF-Roman" w:hAnsi="MetaBookCyrLF-Roman"/>
            <w:noProof/>
            <w:color w:val="auto"/>
            <w:sz w:val="18"/>
            <w:szCs w:val="18"/>
          </w:rPr>
          <w:t>4.10.</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 на основании актов государственных органов</w:t>
        </w:r>
        <w:r w:rsidR="00FF5177" w:rsidRPr="00433F0B">
          <w:rPr>
            <w:rFonts w:ascii="MetaBookCyrLF-Roman" w:hAnsi="MetaBookCyrLF-Roman"/>
            <w:noProof/>
            <w:webHidden/>
            <w:sz w:val="18"/>
            <w:szCs w:val="18"/>
          </w:rPr>
          <w:tab/>
          <w:t>3</w:t>
        </w:r>
      </w:hyperlink>
      <w:r w:rsidR="009D7F0C">
        <w:rPr>
          <w:rFonts w:ascii="MetaBookCyrLF-Roman" w:hAnsi="MetaBookCyrLF-Roman"/>
          <w:noProof/>
          <w:sz w:val="18"/>
          <w:szCs w:val="18"/>
        </w:rPr>
        <w:t>4</w:t>
      </w:r>
    </w:p>
    <w:p w14:paraId="0ED6051B" w14:textId="77777777" w:rsidR="00DC6BD4" w:rsidRPr="00433F0B" w:rsidRDefault="00AA0CDF" w:rsidP="00DC6BD4">
      <w:pPr>
        <w:pStyle w:val="21"/>
        <w:rPr>
          <w:rFonts w:ascii="MetaBookCyrLF-Roman" w:eastAsiaTheme="minorEastAsia" w:hAnsi="MetaBookCyrLF-Roman"/>
          <w:noProof/>
          <w:sz w:val="18"/>
          <w:szCs w:val="18"/>
        </w:rPr>
      </w:pPr>
      <w:hyperlink w:anchor="_Toc388435529" w:history="1">
        <w:r w:rsidR="00FF5177" w:rsidRPr="00433F0B">
          <w:rPr>
            <w:rStyle w:val="a5"/>
            <w:rFonts w:ascii="MetaBookCyrLF-Roman" w:hAnsi="MetaBookCyrLF-Roman"/>
            <w:noProof/>
            <w:color w:val="auto"/>
            <w:sz w:val="18"/>
            <w:szCs w:val="18"/>
          </w:rPr>
          <w:t>4.11.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обмене инвестиционных паев</w:t>
        </w:r>
        <w:r w:rsidR="00FF5177" w:rsidRPr="00433F0B">
          <w:rPr>
            <w:rFonts w:ascii="MetaBookCyrLF-Roman" w:hAnsi="MetaBookCyrLF-Roman"/>
            <w:noProof/>
            <w:webHidden/>
            <w:sz w:val="18"/>
            <w:szCs w:val="18"/>
          </w:rPr>
          <w:tab/>
          <w:t>3</w:t>
        </w:r>
      </w:hyperlink>
      <w:r w:rsidR="009D7F0C">
        <w:rPr>
          <w:rFonts w:ascii="MetaBookCyrLF-Roman" w:hAnsi="MetaBookCyrLF-Roman"/>
          <w:noProof/>
          <w:sz w:val="18"/>
          <w:szCs w:val="18"/>
        </w:rPr>
        <w:t>4</w:t>
      </w:r>
    </w:p>
    <w:p w14:paraId="438E9455" w14:textId="77777777" w:rsidR="00DC6BD4" w:rsidRPr="00433F0B" w:rsidRDefault="00AA0CDF" w:rsidP="00DC6BD4">
      <w:pPr>
        <w:pStyle w:val="21"/>
        <w:rPr>
          <w:rFonts w:ascii="MetaBookCyrLF-Roman" w:eastAsiaTheme="minorEastAsia" w:hAnsi="MetaBookCyrLF-Roman"/>
          <w:noProof/>
          <w:sz w:val="18"/>
          <w:szCs w:val="18"/>
        </w:rPr>
      </w:pPr>
      <w:hyperlink w:anchor="_Toc388435530" w:history="1">
        <w:r w:rsidR="00FF5177" w:rsidRPr="00433F0B">
          <w:rPr>
            <w:rStyle w:val="a5"/>
            <w:rFonts w:ascii="MetaBookCyrLF-Roman" w:hAnsi="MetaBookCyrLF-Roman"/>
            <w:noProof/>
            <w:color w:val="auto"/>
            <w:sz w:val="18"/>
            <w:szCs w:val="18"/>
          </w:rPr>
          <w:t>4.12.</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переходе инвестиционных паев в порядке наследования</w:t>
        </w:r>
        <w:r w:rsidR="00FF5177" w:rsidRPr="00433F0B">
          <w:rPr>
            <w:rFonts w:ascii="MetaBookCyrLF-Roman" w:hAnsi="MetaBookCyrLF-Roman"/>
            <w:noProof/>
            <w:webHidden/>
            <w:sz w:val="18"/>
            <w:szCs w:val="18"/>
          </w:rPr>
          <w:tab/>
          <w:t>3</w:t>
        </w:r>
      </w:hyperlink>
      <w:r w:rsidR="009D7F0C">
        <w:rPr>
          <w:rFonts w:ascii="MetaBookCyrLF-Roman" w:hAnsi="MetaBookCyrLF-Roman"/>
          <w:noProof/>
          <w:sz w:val="18"/>
          <w:szCs w:val="18"/>
        </w:rPr>
        <w:t>6</w:t>
      </w:r>
    </w:p>
    <w:p w14:paraId="4FDD4B35" w14:textId="77777777" w:rsidR="00DC6BD4" w:rsidRPr="00433F0B" w:rsidRDefault="00AA0CDF" w:rsidP="00DC6BD4">
      <w:pPr>
        <w:pStyle w:val="21"/>
        <w:rPr>
          <w:rFonts w:ascii="MetaBookCyrLF-Roman" w:eastAsiaTheme="minorEastAsia" w:hAnsi="MetaBookCyrLF-Roman"/>
          <w:noProof/>
          <w:sz w:val="18"/>
          <w:szCs w:val="18"/>
        </w:rPr>
      </w:pPr>
      <w:hyperlink w:anchor="_Toc388435531" w:history="1">
        <w:r w:rsidR="00FF5177" w:rsidRPr="00433F0B">
          <w:rPr>
            <w:rStyle w:val="a5"/>
            <w:rFonts w:ascii="MetaBookCyrLF-Roman" w:hAnsi="MetaBookCyrLF-Roman"/>
            <w:noProof/>
            <w:color w:val="auto"/>
            <w:sz w:val="18"/>
            <w:szCs w:val="18"/>
          </w:rPr>
          <w:t>4.13.</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переходе инвестиционных паев при реорганизации юридических лиц</w:t>
        </w:r>
        <w:r w:rsidR="00FF5177" w:rsidRPr="00433F0B">
          <w:rPr>
            <w:rFonts w:ascii="MetaBookCyrLF-Roman" w:hAnsi="MetaBookCyrLF-Roman"/>
            <w:noProof/>
            <w:webHidden/>
            <w:sz w:val="18"/>
            <w:szCs w:val="18"/>
          </w:rPr>
          <w:tab/>
          <w:t>3</w:t>
        </w:r>
      </w:hyperlink>
      <w:r w:rsidR="009D7F0C">
        <w:rPr>
          <w:rFonts w:ascii="MetaBookCyrLF-Roman" w:hAnsi="MetaBookCyrLF-Roman"/>
          <w:noProof/>
          <w:sz w:val="18"/>
          <w:szCs w:val="18"/>
        </w:rPr>
        <w:t>7</w:t>
      </w:r>
    </w:p>
    <w:p w14:paraId="779B1148" w14:textId="77777777" w:rsidR="00DC6BD4" w:rsidRPr="00433F0B" w:rsidRDefault="00AA0CDF" w:rsidP="00DC6BD4">
      <w:pPr>
        <w:pStyle w:val="21"/>
        <w:rPr>
          <w:rFonts w:ascii="MetaBookCyrLF-Roman" w:eastAsiaTheme="minorEastAsia" w:hAnsi="MetaBookCyrLF-Roman"/>
          <w:noProof/>
          <w:sz w:val="18"/>
          <w:szCs w:val="18"/>
        </w:rPr>
      </w:pPr>
      <w:hyperlink w:anchor="_Toc388435532" w:history="1">
        <w:r w:rsidR="00FF5177" w:rsidRPr="00433F0B">
          <w:rPr>
            <w:rStyle w:val="a5"/>
            <w:rFonts w:ascii="MetaBookCyrLF-Roman" w:hAnsi="MetaBookCyrLF-Roman"/>
            <w:noProof/>
            <w:color w:val="auto"/>
            <w:sz w:val="18"/>
            <w:szCs w:val="18"/>
          </w:rPr>
          <w:t>4.14.</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Фиксация (регистрация) ограничений операций с инвестиционными паями</w:t>
        </w:r>
        <w:r w:rsidR="00FF5177" w:rsidRPr="00433F0B">
          <w:rPr>
            <w:rFonts w:ascii="MetaBookCyrLF-Roman" w:hAnsi="MetaBookCyrLF-Roman"/>
            <w:noProof/>
            <w:webHidden/>
            <w:sz w:val="18"/>
            <w:szCs w:val="18"/>
          </w:rPr>
          <w:tab/>
          <w:t>3</w:t>
        </w:r>
      </w:hyperlink>
      <w:r w:rsidR="009D7F0C">
        <w:rPr>
          <w:rFonts w:ascii="MetaBookCyrLF-Roman" w:hAnsi="MetaBookCyrLF-Roman"/>
          <w:noProof/>
          <w:sz w:val="18"/>
          <w:szCs w:val="18"/>
        </w:rPr>
        <w:t>8</w:t>
      </w:r>
    </w:p>
    <w:p w14:paraId="12F2FFFA" w14:textId="77777777" w:rsidR="00DC6BD4" w:rsidRPr="00433F0B" w:rsidRDefault="00AA0CDF" w:rsidP="00DC6BD4">
      <w:pPr>
        <w:pStyle w:val="21"/>
        <w:rPr>
          <w:rFonts w:ascii="MetaBookCyrLF-Roman" w:eastAsiaTheme="minorEastAsia" w:hAnsi="MetaBookCyrLF-Roman"/>
          <w:noProof/>
          <w:sz w:val="18"/>
          <w:szCs w:val="18"/>
        </w:rPr>
      </w:pPr>
      <w:hyperlink w:anchor="_Toc388435565" w:history="1">
        <w:r w:rsidR="00FF5177" w:rsidRPr="00433F0B">
          <w:rPr>
            <w:rStyle w:val="a5"/>
            <w:rFonts w:ascii="MetaBookCyrLF-Roman" w:hAnsi="MetaBookCyrLF-Roman"/>
            <w:noProof/>
            <w:color w:val="auto"/>
            <w:sz w:val="18"/>
            <w:szCs w:val="18"/>
          </w:rPr>
          <w:t>4.15.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залоге инвестиционных паев</w:t>
        </w:r>
        <w:r w:rsidR="00FF5177" w:rsidRPr="00433F0B">
          <w:rPr>
            <w:rFonts w:ascii="MetaBookCyrLF-Roman" w:hAnsi="MetaBookCyrLF-Roman"/>
            <w:noProof/>
            <w:webHidden/>
            <w:sz w:val="18"/>
            <w:szCs w:val="18"/>
          </w:rPr>
          <w:tab/>
        </w:r>
      </w:hyperlink>
      <w:r w:rsidR="009D7F0C">
        <w:rPr>
          <w:rFonts w:ascii="MetaBookCyrLF-Roman" w:hAnsi="MetaBookCyrLF-Roman"/>
          <w:noProof/>
          <w:sz w:val="18"/>
          <w:szCs w:val="18"/>
        </w:rPr>
        <w:t>39</w:t>
      </w:r>
    </w:p>
    <w:p w14:paraId="0F52E760" w14:textId="77777777" w:rsidR="00DC6BD4" w:rsidRPr="00433F0B" w:rsidRDefault="00AA0CDF" w:rsidP="00DC6BD4">
      <w:pPr>
        <w:pStyle w:val="21"/>
        <w:rPr>
          <w:rFonts w:ascii="MetaBookCyrLF-Roman" w:eastAsiaTheme="minorEastAsia" w:hAnsi="MetaBookCyrLF-Roman"/>
          <w:noProof/>
          <w:sz w:val="18"/>
          <w:szCs w:val="18"/>
        </w:rPr>
      </w:pPr>
      <w:hyperlink w:anchor="_Toc388435566" w:history="1">
        <w:r w:rsidR="00FF5177" w:rsidRPr="00433F0B">
          <w:rPr>
            <w:rStyle w:val="a5"/>
            <w:rFonts w:ascii="MetaBookCyrLF-Roman" w:hAnsi="MetaBookCyrLF-Roman"/>
            <w:noProof/>
            <w:color w:val="auto"/>
            <w:sz w:val="18"/>
            <w:szCs w:val="18"/>
          </w:rPr>
          <w:t>4.16.</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блокировании инвестиционных паев</w:t>
        </w:r>
        <w:r w:rsidR="00FF5177" w:rsidRPr="00433F0B">
          <w:rPr>
            <w:rFonts w:ascii="MetaBookCyrLF-Roman" w:hAnsi="MetaBookCyrLF-Roman"/>
            <w:noProof/>
            <w:webHidden/>
            <w:sz w:val="18"/>
            <w:szCs w:val="18"/>
          </w:rPr>
          <w:tab/>
          <w:t>4</w:t>
        </w:r>
      </w:hyperlink>
      <w:r w:rsidR="009D7F0C">
        <w:rPr>
          <w:rFonts w:ascii="MetaBookCyrLF-Roman" w:hAnsi="MetaBookCyrLF-Roman"/>
          <w:noProof/>
          <w:sz w:val="18"/>
          <w:szCs w:val="18"/>
        </w:rPr>
        <w:t>2</w:t>
      </w:r>
    </w:p>
    <w:p w14:paraId="7A830146" w14:textId="77777777" w:rsidR="00DC6BD4" w:rsidRPr="00433F0B" w:rsidRDefault="00AA0CDF" w:rsidP="00DC6BD4">
      <w:pPr>
        <w:pStyle w:val="21"/>
        <w:rPr>
          <w:rFonts w:ascii="MetaBookCyrLF-Roman" w:eastAsiaTheme="minorEastAsia" w:hAnsi="MetaBookCyrLF-Roman"/>
          <w:noProof/>
          <w:sz w:val="18"/>
          <w:szCs w:val="18"/>
        </w:rPr>
      </w:pPr>
      <w:hyperlink w:anchor="_Toc388435567" w:history="1">
        <w:r w:rsidR="00FF5177" w:rsidRPr="00433F0B">
          <w:rPr>
            <w:rStyle w:val="a5"/>
            <w:rFonts w:ascii="MetaBookCyrLF-Roman" w:hAnsi="MetaBookCyrLF-Roman"/>
            <w:noProof/>
            <w:color w:val="auto"/>
            <w:sz w:val="18"/>
            <w:szCs w:val="18"/>
          </w:rPr>
          <w:t>4.17.</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погашении инвестиционных паев</w:t>
        </w:r>
        <w:r w:rsidR="00FF5177" w:rsidRPr="00433F0B">
          <w:rPr>
            <w:rFonts w:ascii="MetaBookCyrLF-Roman" w:hAnsi="MetaBookCyrLF-Roman"/>
            <w:noProof/>
            <w:webHidden/>
            <w:sz w:val="18"/>
            <w:szCs w:val="18"/>
          </w:rPr>
          <w:tab/>
          <w:t>4</w:t>
        </w:r>
      </w:hyperlink>
      <w:r w:rsidR="009D7F0C">
        <w:rPr>
          <w:rFonts w:ascii="MetaBookCyrLF-Roman" w:hAnsi="MetaBookCyrLF-Roman"/>
          <w:noProof/>
          <w:sz w:val="18"/>
          <w:szCs w:val="18"/>
        </w:rPr>
        <w:t>3</w:t>
      </w:r>
    </w:p>
    <w:p w14:paraId="0ED4CB80" w14:textId="77777777" w:rsidR="00DC6BD4" w:rsidRPr="00433F0B" w:rsidRDefault="00AA0CDF" w:rsidP="00DC6BD4">
      <w:pPr>
        <w:pStyle w:val="21"/>
        <w:rPr>
          <w:rFonts w:ascii="MetaBookCyrLF-Roman" w:eastAsiaTheme="minorEastAsia" w:hAnsi="MetaBookCyrLF-Roman"/>
          <w:noProof/>
          <w:sz w:val="18"/>
          <w:szCs w:val="18"/>
        </w:rPr>
      </w:pPr>
      <w:hyperlink w:anchor="_Toc388435569" w:history="1">
        <w:r w:rsidR="00FF5177" w:rsidRPr="00433F0B">
          <w:rPr>
            <w:rStyle w:val="a5"/>
            <w:rFonts w:ascii="MetaBookCyrLF-Roman" w:hAnsi="MetaBookCyrLF-Roman"/>
            <w:noProof/>
            <w:color w:val="auto"/>
            <w:sz w:val="18"/>
            <w:szCs w:val="18"/>
          </w:rPr>
          <w:t>4.18.</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Операция дробления инвестиционных паев</w:t>
        </w:r>
        <w:r w:rsidR="00FF5177" w:rsidRPr="00433F0B">
          <w:rPr>
            <w:rFonts w:ascii="MetaBookCyrLF-Roman" w:hAnsi="MetaBookCyrLF-Roman"/>
            <w:noProof/>
            <w:webHidden/>
            <w:sz w:val="18"/>
            <w:szCs w:val="18"/>
          </w:rPr>
          <w:tab/>
          <w:t>4</w:t>
        </w:r>
      </w:hyperlink>
      <w:r w:rsidR="009D7F0C">
        <w:rPr>
          <w:rFonts w:ascii="MetaBookCyrLF-Roman" w:hAnsi="MetaBookCyrLF-Roman"/>
          <w:noProof/>
          <w:sz w:val="18"/>
          <w:szCs w:val="18"/>
        </w:rPr>
        <w:t>5</w:t>
      </w:r>
    </w:p>
    <w:p w14:paraId="148FA4BA" w14:textId="77777777" w:rsidR="00DC6BD4" w:rsidRPr="00433F0B" w:rsidRDefault="00AA0CDF" w:rsidP="00DC6BD4">
      <w:pPr>
        <w:pStyle w:val="21"/>
        <w:rPr>
          <w:rFonts w:ascii="MetaBookCyrLF-Roman" w:eastAsiaTheme="minorEastAsia" w:hAnsi="MetaBookCyrLF-Roman"/>
          <w:noProof/>
          <w:sz w:val="18"/>
          <w:szCs w:val="18"/>
        </w:rPr>
      </w:pPr>
      <w:hyperlink w:anchor="_Toc388435570" w:history="1">
        <w:r w:rsidR="00FF5177" w:rsidRPr="00433F0B">
          <w:rPr>
            <w:rStyle w:val="a5"/>
            <w:rFonts w:ascii="MetaBookCyrLF-Roman" w:hAnsi="MetaBookCyrLF-Roman"/>
            <w:noProof/>
            <w:color w:val="auto"/>
            <w:sz w:val="18"/>
            <w:szCs w:val="18"/>
          </w:rPr>
          <w:t>4.19.</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r w:rsidR="00FF5177" w:rsidRPr="00433F0B">
          <w:rPr>
            <w:rFonts w:ascii="MetaBookCyrLF-Roman" w:hAnsi="MetaBookCyrLF-Roman"/>
            <w:noProof/>
            <w:webHidden/>
            <w:sz w:val="18"/>
            <w:szCs w:val="18"/>
          </w:rPr>
          <w:tab/>
          <w:t>4</w:t>
        </w:r>
      </w:hyperlink>
      <w:r w:rsidR="009D7F0C">
        <w:rPr>
          <w:rFonts w:ascii="MetaBookCyrLF-Roman" w:hAnsi="MetaBookCyrLF-Roman"/>
          <w:noProof/>
          <w:sz w:val="18"/>
          <w:szCs w:val="18"/>
        </w:rPr>
        <w:t>6</w:t>
      </w:r>
    </w:p>
    <w:p w14:paraId="65AF2206" w14:textId="77777777" w:rsidR="00DC6BD4" w:rsidRPr="00433F0B" w:rsidRDefault="00AA0CDF" w:rsidP="00DC6BD4">
      <w:pPr>
        <w:pStyle w:val="21"/>
        <w:rPr>
          <w:rFonts w:ascii="MetaBookCyrLF-Roman" w:eastAsiaTheme="minorEastAsia" w:hAnsi="MetaBookCyrLF-Roman"/>
          <w:noProof/>
          <w:sz w:val="18"/>
          <w:szCs w:val="18"/>
        </w:rPr>
      </w:pPr>
      <w:hyperlink w:anchor="_Toc388435571" w:history="1">
        <w:r w:rsidR="00FF5177" w:rsidRPr="00433F0B">
          <w:rPr>
            <w:rStyle w:val="a5"/>
            <w:rFonts w:ascii="MetaBookCyrLF-Roman" w:hAnsi="MetaBookCyrLF-Roman"/>
            <w:noProof/>
            <w:color w:val="auto"/>
            <w:sz w:val="18"/>
            <w:szCs w:val="18"/>
          </w:rPr>
          <w:t>4.20.</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зарегистрированных лиц при передаче Реестра</w:t>
        </w:r>
        <w:r w:rsidR="00FF5177" w:rsidRPr="00433F0B">
          <w:rPr>
            <w:rFonts w:ascii="MetaBookCyrLF-Roman" w:hAnsi="MetaBookCyrLF-Roman"/>
            <w:noProof/>
            <w:webHidden/>
            <w:sz w:val="18"/>
            <w:szCs w:val="18"/>
          </w:rPr>
          <w:tab/>
          <w:t>4</w:t>
        </w:r>
      </w:hyperlink>
      <w:r w:rsidR="009D7F0C">
        <w:rPr>
          <w:rFonts w:ascii="MetaBookCyrLF-Roman" w:hAnsi="MetaBookCyrLF-Roman"/>
          <w:noProof/>
          <w:sz w:val="18"/>
          <w:szCs w:val="18"/>
        </w:rPr>
        <w:t>7</w:t>
      </w:r>
    </w:p>
    <w:p w14:paraId="0AB931B3" w14:textId="4E11F2CF" w:rsidR="00DC6BD4" w:rsidRPr="00433F0B" w:rsidRDefault="00AA0CDF" w:rsidP="00DC6BD4">
      <w:pPr>
        <w:pStyle w:val="21"/>
        <w:rPr>
          <w:rFonts w:ascii="MetaBookCyrLF-Roman" w:eastAsiaTheme="minorEastAsia" w:hAnsi="MetaBookCyrLF-Roman"/>
          <w:noProof/>
          <w:sz w:val="18"/>
          <w:szCs w:val="18"/>
        </w:rPr>
      </w:pPr>
      <w:hyperlink w:anchor="_Toc388435572" w:history="1">
        <w:r w:rsidR="00FF5177" w:rsidRPr="00433F0B">
          <w:rPr>
            <w:rStyle w:val="a5"/>
            <w:rFonts w:ascii="MetaBookCyrLF-Roman" w:hAnsi="MetaBookCyrLF-Roman"/>
            <w:noProof/>
            <w:color w:val="auto"/>
            <w:sz w:val="18"/>
            <w:szCs w:val="18"/>
          </w:rPr>
          <w:t>4.21.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FF5177" w:rsidRPr="00433F0B">
          <w:rPr>
            <w:rFonts w:ascii="MetaBookCyrLF-Roman" w:hAnsi="MetaBookCyrLF-Roman"/>
            <w:noProof/>
            <w:webHidden/>
            <w:sz w:val="18"/>
            <w:szCs w:val="18"/>
          </w:rPr>
          <w:tab/>
          <w:t>4</w:t>
        </w:r>
      </w:hyperlink>
      <w:r w:rsidR="0049466B">
        <w:rPr>
          <w:rFonts w:ascii="MetaBookCyrLF-Roman" w:hAnsi="MetaBookCyrLF-Roman"/>
          <w:noProof/>
          <w:sz w:val="18"/>
          <w:szCs w:val="18"/>
        </w:rPr>
        <w:t>8</w:t>
      </w:r>
    </w:p>
    <w:p w14:paraId="7DB45A9E" w14:textId="77777777" w:rsidR="00DC6BD4" w:rsidRPr="00433F0B" w:rsidRDefault="00AA0CDF" w:rsidP="00DC6BD4">
      <w:pPr>
        <w:pStyle w:val="21"/>
        <w:rPr>
          <w:rFonts w:ascii="MetaBookCyrLF-Roman" w:eastAsiaTheme="minorEastAsia" w:hAnsi="MetaBookCyrLF-Roman"/>
          <w:noProof/>
          <w:sz w:val="18"/>
          <w:szCs w:val="18"/>
        </w:rPr>
      </w:pPr>
      <w:hyperlink w:anchor="_Toc388435573" w:history="1">
        <w:r w:rsidR="00FF5177" w:rsidRPr="00433F0B">
          <w:rPr>
            <w:rStyle w:val="a5"/>
            <w:rFonts w:ascii="MetaBookCyrLF-Roman" w:hAnsi="MetaBookCyrLF-Roman"/>
            <w:noProof/>
            <w:color w:val="auto"/>
            <w:sz w:val="18"/>
            <w:szCs w:val="18"/>
          </w:rPr>
          <w:t>4.22.</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лиц, имеющих право на получение денежной компенсации при прекращении паевого инвестиционного фонда</w:t>
        </w:r>
        <w:r w:rsidR="00FF5177"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9D7F0C">
        <w:rPr>
          <w:rFonts w:ascii="MetaBookCyrLF-Roman" w:hAnsi="MetaBookCyrLF-Roman"/>
          <w:noProof/>
          <w:sz w:val="18"/>
          <w:szCs w:val="18"/>
        </w:rPr>
        <w:t>48</w:t>
      </w:r>
    </w:p>
    <w:p w14:paraId="0B056141" w14:textId="77777777" w:rsidR="00DC6BD4" w:rsidRPr="00433F0B" w:rsidRDefault="00AA0CDF" w:rsidP="00DC6BD4">
      <w:pPr>
        <w:pStyle w:val="21"/>
        <w:rPr>
          <w:rFonts w:ascii="MetaBookCyrLF-Roman" w:eastAsiaTheme="minorEastAsia" w:hAnsi="MetaBookCyrLF-Roman"/>
          <w:noProof/>
          <w:sz w:val="18"/>
          <w:szCs w:val="18"/>
        </w:rPr>
      </w:pPr>
      <w:hyperlink w:anchor="_Toc388435574" w:history="1">
        <w:r w:rsidR="00FF5177" w:rsidRPr="00433F0B">
          <w:rPr>
            <w:rStyle w:val="a5"/>
            <w:rFonts w:ascii="MetaBookCyrLF-Roman" w:hAnsi="MetaBookCyrLF-Roman"/>
            <w:noProof/>
            <w:color w:val="auto"/>
            <w:sz w:val="18"/>
            <w:szCs w:val="18"/>
          </w:rPr>
          <w:t>4.23.</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Предоставление номинальным держателем информации о лицах, в интересах которых он выполняет функции номинального держателя</w:t>
        </w:r>
        <w:r w:rsidR="00FF5177"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9D7F0C">
        <w:rPr>
          <w:rFonts w:ascii="MetaBookCyrLF-Roman" w:hAnsi="MetaBookCyrLF-Roman"/>
          <w:noProof/>
          <w:sz w:val="18"/>
          <w:szCs w:val="18"/>
        </w:rPr>
        <w:t>49</w:t>
      </w:r>
    </w:p>
    <w:p w14:paraId="6870A5D8" w14:textId="77777777" w:rsidR="00DC6BD4" w:rsidRPr="00433F0B" w:rsidRDefault="00AA0CDF" w:rsidP="00DC6BD4">
      <w:pPr>
        <w:pStyle w:val="21"/>
        <w:rPr>
          <w:rFonts w:ascii="MetaBookCyrLF-Roman" w:eastAsiaTheme="minorEastAsia" w:hAnsi="MetaBookCyrLF-Roman"/>
          <w:noProof/>
          <w:sz w:val="18"/>
          <w:szCs w:val="18"/>
        </w:rPr>
      </w:pPr>
      <w:hyperlink w:anchor="_Toc388435575" w:history="1">
        <w:r w:rsidR="00DC6BD4" w:rsidRPr="00433F0B">
          <w:rPr>
            <w:rStyle w:val="a5"/>
            <w:rFonts w:ascii="MetaBookCyrLF-Roman" w:hAnsi="MetaBookCyrLF-Roman"/>
            <w:noProof/>
            <w:color w:val="auto"/>
            <w:sz w:val="18"/>
            <w:szCs w:val="18"/>
          </w:rPr>
          <w:t>4.24.</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Предоставление выписок из реестра</w:t>
        </w:r>
        <w:r w:rsidR="00DC6BD4"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9D7F0C">
        <w:rPr>
          <w:rFonts w:ascii="MetaBookCyrLF-Roman" w:hAnsi="MetaBookCyrLF-Roman"/>
          <w:noProof/>
          <w:sz w:val="18"/>
          <w:szCs w:val="18"/>
        </w:rPr>
        <w:t>49</w:t>
      </w:r>
    </w:p>
    <w:p w14:paraId="44974841" w14:textId="77777777" w:rsidR="00DC6BD4" w:rsidRPr="00433F0B" w:rsidRDefault="00AA0CDF" w:rsidP="00DC6BD4">
      <w:pPr>
        <w:pStyle w:val="21"/>
        <w:rPr>
          <w:rFonts w:ascii="MetaBookCyrLF-Roman" w:eastAsiaTheme="minorEastAsia" w:hAnsi="MetaBookCyrLF-Roman"/>
          <w:noProof/>
          <w:sz w:val="18"/>
          <w:szCs w:val="18"/>
        </w:rPr>
      </w:pPr>
      <w:hyperlink w:anchor="_Toc388435576" w:history="1">
        <w:r w:rsidR="00FF5177" w:rsidRPr="00433F0B">
          <w:rPr>
            <w:rStyle w:val="a5"/>
            <w:rFonts w:ascii="MetaBookCyrLF-Roman" w:hAnsi="MetaBookCyrLF-Roman"/>
            <w:noProof/>
            <w:color w:val="auto"/>
            <w:sz w:val="18"/>
            <w:szCs w:val="18"/>
          </w:rPr>
          <w:t>4.25.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Сверка записей Центрального Депозитария и Регистратора</w:t>
        </w:r>
        <w:r w:rsidR="00FF5177" w:rsidRPr="00433F0B">
          <w:rPr>
            <w:rFonts w:ascii="MetaBookCyrLF-Roman" w:hAnsi="MetaBookCyrLF-Roman"/>
            <w:noProof/>
            <w:webHidden/>
            <w:sz w:val="18"/>
            <w:szCs w:val="18"/>
          </w:rPr>
          <w:tab/>
          <w:t>5</w:t>
        </w:r>
      </w:hyperlink>
      <w:r w:rsidR="009D7F0C">
        <w:rPr>
          <w:rFonts w:ascii="MetaBookCyrLF-Roman" w:hAnsi="MetaBookCyrLF-Roman"/>
          <w:noProof/>
          <w:sz w:val="18"/>
          <w:szCs w:val="18"/>
        </w:rPr>
        <w:t>0</w:t>
      </w:r>
    </w:p>
    <w:p w14:paraId="7ABBB7F5" w14:textId="77777777" w:rsidR="00DC6BD4" w:rsidRPr="00433F0B" w:rsidRDefault="00AA0CDF" w:rsidP="00DC6BD4">
      <w:pPr>
        <w:pStyle w:val="21"/>
        <w:rPr>
          <w:rFonts w:ascii="MetaBookCyrLF-Roman" w:eastAsiaTheme="minorEastAsia" w:hAnsi="MetaBookCyrLF-Roman"/>
          <w:noProof/>
          <w:sz w:val="18"/>
          <w:szCs w:val="18"/>
        </w:rPr>
      </w:pPr>
      <w:hyperlink w:anchor="_Toc388435577" w:history="1">
        <w:r w:rsidR="00FF5177" w:rsidRPr="00433F0B">
          <w:rPr>
            <w:rStyle w:val="a5"/>
            <w:rFonts w:ascii="MetaBookCyrLF-Roman" w:hAnsi="MetaBookCyrLF-Roman"/>
            <w:noProof/>
            <w:color w:val="auto"/>
            <w:sz w:val="18"/>
            <w:szCs w:val="18"/>
          </w:rPr>
          <w:t>4.26.</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Предоставление информации из Реестра</w:t>
        </w:r>
        <w:r w:rsidR="00FF5177" w:rsidRPr="00433F0B">
          <w:rPr>
            <w:rFonts w:ascii="MetaBookCyrLF-Roman" w:hAnsi="MetaBookCyrLF-Roman"/>
            <w:noProof/>
            <w:webHidden/>
            <w:sz w:val="18"/>
            <w:szCs w:val="18"/>
          </w:rPr>
          <w:tab/>
          <w:t>5</w:t>
        </w:r>
      </w:hyperlink>
      <w:r w:rsidR="009D7F0C">
        <w:rPr>
          <w:rFonts w:ascii="MetaBookCyrLF-Roman" w:hAnsi="MetaBookCyrLF-Roman"/>
          <w:noProof/>
          <w:sz w:val="18"/>
          <w:szCs w:val="18"/>
        </w:rPr>
        <w:t>0</w:t>
      </w:r>
    </w:p>
    <w:p w14:paraId="0E8D23C0" w14:textId="77777777" w:rsidR="00DC6BD4" w:rsidRPr="00433F0B" w:rsidRDefault="00AA0CDF" w:rsidP="00DC6BD4">
      <w:pPr>
        <w:pStyle w:val="21"/>
        <w:rPr>
          <w:rFonts w:ascii="MetaBookCyrLF-Roman" w:eastAsiaTheme="minorEastAsia" w:hAnsi="MetaBookCyrLF-Roman"/>
          <w:noProof/>
          <w:sz w:val="18"/>
          <w:szCs w:val="18"/>
        </w:rPr>
      </w:pPr>
      <w:hyperlink w:anchor="_Toc388435577" w:history="1">
        <w:r w:rsidR="00FF5177" w:rsidRPr="00433F0B">
          <w:rPr>
            <w:rStyle w:val="a5"/>
            <w:rFonts w:ascii="MetaBookCyrLF-Roman" w:hAnsi="MetaBookCyrLF-Roman"/>
            <w:noProof/>
            <w:color w:val="auto"/>
            <w:sz w:val="18"/>
            <w:szCs w:val="18"/>
          </w:rPr>
          <w:t>4.27.</w:t>
        </w:r>
        <w:r w:rsidR="00FF5177" w:rsidRPr="00433F0B">
          <w:rPr>
            <w:rFonts w:ascii="MetaBookCyrLF-Roman" w:eastAsiaTheme="minorEastAsia" w:hAnsi="MetaBookCyrLF-Roman"/>
            <w:noProof/>
            <w:sz w:val="18"/>
            <w:szCs w:val="18"/>
          </w:rPr>
          <w:tab/>
        </w:r>
        <w:r w:rsidR="00FF5177" w:rsidRPr="00433F0B">
          <w:rPr>
            <w:rFonts w:ascii="MetaBookCyrLF-Roman" w:hAnsi="MetaBookCyrLF-Roman"/>
            <w:sz w:val="18"/>
            <w:szCs w:val="18"/>
          </w:rPr>
          <w:t>Исправительные записи по лицевым счетам. Сверка количества инвестиционных паев</w:t>
        </w:r>
        <w:r w:rsidR="00FF5177" w:rsidRPr="00433F0B">
          <w:rPr>
            <w:rStyle w:val="a5"/>
            <w:rFonts w:ascii="MetaBookCyrLF-Roman" w:hAnsi="MetaBookCyrLF-Roman"/>
            <w:noProof/>
            <w:color w:val="auto"/>
            <w:sz w:val="18"/>
            <w:szCs w:val="18"/>
          </w:rPr>
          <w:t xml:space="preserve"> </w:t>
        </w:r>
        <w:r w:rsidR="00FF5177" w:rsidRPr="00433F0B">
          <w:rPr>
            <w:rFonts w:ascii="MetaBookCyrLF-Roman" w:hAnsi="MetaBookCyrLF-Roman"/>
            <w:noProof/>
            <w:webHidden/>
            <w:sz w:val="18"/>
            <w:szCs w:val="18"/>
          </w:rPr>
          <w:tab/>
          <w:t>5</w:t>
        </w:r>
      </w:hyperlink>
      <w:r w:rsidR="009D7F0C">
        <w:rPr>
          <w:rFonts w:ascii="MetaBookCyrLF-Roman" w:hAnsi="MetaBookCyrLF-Roman"/>
          <w:noProof/>
          <w:sz w:val="18"/>
          <w:szCs w:val="18"/>
        </w:rPr>
        <w:t>2</w:t>
      </w:r>
    </w:p>
    <w:p w14:paraId="57A12609" w14:textId="77777777" w:rsidR="00DC6BD4" w:rsidRPr="00433F0B" w:rsidRDefault="00AA0CDF" w:rsidP="00DC6BD4">
      <w:pPr>
        <w:pStyle w:val="21"/>
        <w:rPr>
          <w:rFonts w:ascii="MetaBookCyrLF-Roman" w:eastAsiaTheme="minorEastAsia" w:hAnsi="MetaBookCyrLF-Roman"/>
          <w:noProof/>
          <w:sz w:val="18"/>
          <w:szCs w:val="18"/>
        </w:rPr>
      </w:pPr>
      <w:hyperlink w:anchor="_Toc388435577" w:history="1">
        <w:r w:rsidR="00FF5177" w:rsidRPr="00433F0B">
          <w:rPr>
            <w:rStyle w:val="a5"/>
            <w:rFonts w:ascii="MetaBookCyrLF-Roman" w:hAnsi="MetaBookCyrLF-Roman"/>
            <w:noProof/>
            <w:color w:val="auto"/>
            <w:sz w:val="18"/>
            <w:szCs w:val="18"/>
          </w:rPr>
          <w:t>4.28.</w:t>
        </w:r>
        <w:r w:rsidR="00FF5177" w:rsidRPr="00433F0B">
          <w:rPr>
            <w:rFonts w:ascii="MetaBookCyrLF-Roman" w:eastAsiaTheme="minorEastAsia" w:hAnsi="MetaBookCyrLF-Roman"/>
            <w:noProof/>
            <w:sz w:val="18"/>
            <w:szCs w:val="18"/>
          </w:rPr>
          <w:tab/>
        </w:r>
        <w:r w:rsidR="00FF5177" w:rsidRPr="00433F0B">
          <w:rPr>
            <w:rFonts w:ascii="MetaBookCyrLF-Roman" w:hAnsi="MetaBookCyrLF-Roman"/>
            <w:sz w:val="18"/>
            <w:szCs w:val="18"/>
          </w:rPr>
          <w:t>Отмена распоряжения/заявления/запроса (либо Анкеты, в случае изменения данных)</w:t>
        </w:r>
        <w:r w:rsidR="00FF5177" w:rsidRPr="00433F0B">
          <w:rPr>
            <w:rFonts w:ascii="MetaBookCyrLF-Roman" w:hAnsi="MetaBookCyrLF-Roman"/>
            <w:noProof/>
            <w:webHidden/>
            <w:sz w:val="18"/>
            <w:szCs w:val="18"/>
          </w:rPr>
          <w:tab/>
          <w:t>5</w:t>
        </w:r>
      </w:hyperlink>
      <w:r w:rsidR="009D7F0C">
        <w:rPr>
          <w:rFonts w:ascii="MetaBookCyrLF-Roman" w:hAnsi="MetaBookCyrLF-Roman"/>
          <w:noProof/>
          <w:sz w:val="18"/>
          <w:szCs w:val="18"/>
        </w:rPr>
        <w:t>3</w:t>
      </w:r>
    </w:p>
    <w:p w14:paraId="5C3D0454" w14:textId="77777777" w:rsidR="00DC6BD4" w:rsidRPr="00433F0B" w:rsidRDefault="00AA0CDF" w:rsidP="009B1BC3">
      <w:pPr>
        <w:pStyle w:val="13"/>
        <w:rPr>
          <w:rFonts w:eastAsiaTheme="minorEastAsia" w:cs="Times New Roman"/>
        </w:rPr>
      </w:pPr>
      <w:hyperlink w:anchor="_Toc388435578" w:history="1">
        <w:r w:rsidR="00FF5177" w:rsidRPr="00433F0B">
          <w:rPr>
            <w:rStyle w:val="a5"/>
            <w:rFonts w:ascii="MetaBookCyrLF-Roman" w:hAnsi="MetaBookCyrLF-Roman" w:cs="Arial"/>
            <w:color w:val="auto"/>
            <w:sz w:val="18"/>
            <w:szCs w:val="18"/>
          </w:rPr>
          <w:t>5.</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Порядок передачи Реестра</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FF5177" w:rsidRPr="00433F0B">
          <w:rPr>
            <w:webHidden/>
          </w:rPr>
          <w:t>5</w:t>
        </w:r>
      </w:hyperlink>
      <w:r w:rsidR="009D7F0C">
        <w:t>4</w:t>
      </w:r>
    </w:p>
    <w:p w14:paraId="2BDBFB49" w14:textId="77777777" w:rsidR="00DC6BD4" w:rsidRPr="00433F0B" w:rsidRDefault="00AA0CDF" w:rsidP="009B1BC3">
      <w:pPr>
        <w:pStyle w:val="13"/>
        <w:rPr>
          <w:rFonts w:eastAsiaTheme="minorEastAsia" w:cs="Times New Roman"/>
        </w:rPr>
      </w:pPr>
      <w:hyperlink w:anchor="_Toc388435590" w:history="1">
        <w:r w:rsidR="00FF5177" w:rsidRPr="00433F0B">
          <w:rPr>
            <w:rStyle w:val="a5"/>
            <w:rFonts w:ascii="MetaBookCyrLF-Roman" w:hAnsi="MetaBookCyrLF-Roman" w:cs="Arial"/>
            <w:color w:val="auto"/>
            <w:sz w:val="18"/>
            <w:szCs w:val="18"/>
          </w:rPr>
          <w:t>6.</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Внутренний контроль за соблюдением требований, предъявляемых к порядку ведения Реестра</w:t>
        </w:r>
        <w:r w:rsidR="009B1BC3">
          <w:rPr>
            <w:webHidden/>
          </w:rPr>
          <w:t xml:space="preserve"> </w:t>
        </w:r>
        <w:r w:rsidR="009B1BC3">
          <w:rPr>
            <w:rStyle w:val="a5"/>
            <w:rFonts w:ascii="MetaBookCyrLF-Roman" w:hAnsi="MetaBookCyrLF-Roman" w:cs="Arial"/>
            <w:color w:val="auto"/>
            <w:sz w:val="18"/>
            <w:szCs w:val="18"/>
            <w:u w:val="none"/>
          </w:rPr>
          <w:t xml:space="preserve">……  </w:t>
        </w:r>
        <w:r w:rsidR="00FF5177" w:rsidRPr="00433F0B">
          <w:rPr>
            <w:webHidden/>
          </w:rPr>
          <w:t>5</w:t>
        </w:r>
      </w:hyperlink>
      <w:r w:rsidR="009D7F0C">
        <w:t>5</w:t>
      </w:r>
    </w:p>
    <w:p w14:paraId="3143E128" w14:textId="77777777" w:rsidR="00DC6BD4" w:rsidRPr="00433F0B" w:rsidRDefault="00AA0CDF" w:rsidP="009B1BC3">
      <w:pPr>
        <w:pStyle w:val="21"/>
        <w:tabs>
          <w:tab w:val="clear" w:pos="567"/>
          <w:tab w:val="left" w:pos="284"/>
        </w:tabs>
        <w:spacing w:before="60" w:after="60"/>
        <w:ind w:left="284" w:hanging="142"/>
        <w:jc w:val="left"/>
        <w:rPr>
          <w:rFonts w:ascii="MetaBookCyrLF-Roman" w:eastAsiaTheme="minorEastAsia" w:hAnsi="MetaBookCyrLF-Roman"/>
          <w:noProof/>
          <w:sz w:val="18"/>
          <w:szCs w:val="18"/>
        </w:rPr>
      </w:pPr>
      <w:hyperlink w:anchor="_Toc388435597" w:history="1">
        <w:r w:rsidR="00FF5177" w:rsidRPr="00433F0B">
          <w:rPr>
            <w:rStyle w:val="a5"/>
            <w:rFonts w:ascii="MetaBookCyrLF-Roman" w:hAnsi="MetaBookCyrLF-Roman"/>
            <w:b/>
            <w:caps/>
            <w:noProof/>
            <w:color w:val="auto"/>
            <w:kern w:val="32"/>
            <w:sz w:val="18"/>
            <w:szCs w:val="18"/>
          </w:rPr>
          <w:t>7.</w:t>
        </w:r>
        <w:r w:rsidR="00B27A63">
          <w:rPr>
            <w:rFonts w:ascii="MetaBookCyrLF-Roman" w:eastAsiaTheme="minorEastAsia" w:hAnsi="MetaBookCyrLF-Roman"/>
            <w:noProof/>
            <w:sz w:val="18"/>
            <w:szCs w:val="18"/>
          </w:rPr>
          <w:t xml:space="preserve"> </w:t>
        </w:r>
        <w:r w:rsidR="009D7F0C" w:rsidRPr="00E14731">
          <w:rPr>
            <w:rFonts w:ascii="MetaBookCyrLF-Roman" w:eastAsiaTheme="minorEastAsia" w:hAnsi="MetaBookCyrLF-Roman"/>
            <w:b/>
            <w:noProof/>
            <w:sz w:val="18"/>
            <w:szCs w:val="18"/>
          </w:rPr>
          <w:t xml:space="preserve">ЗАЩИТА И ХРАНЕНИЕ ЗАПИСЕЙ И ДОКУМЕНТОВ </w:t>
        </w:r>
        <w:r w:rsidR="00FF5177" w:rsidRPr="00433F0B">
          <w:rPr>
            <w:rFonts w:ascii="MetaBookCyrLF-Roman" w:hAnsi="MetaBookCyrLF-Roman"/>
            <w:noProof/>
            <w:webHidden/>
            <w:sz w:val="18"/>
            <w:szCs w:val="18"/>
          </w:rPr>
          <w:tab/>
        </w:r>
        <w:r w:rsidR="00FF5177" w:rsidRPr="00433F0B">
          <w:rPr>
            <w:rFonts w:ascii="MetaBookCyrLF-Roman" w:hAnsi="MetaBookCyrLF-Roman"/>
            <w:b/>
            <w:noProof/>
            <w:webHidden/>
            <w:sz w:val="18"/>
            <w:szCs w:val="18"/>
          </w:rPr>
          <w:t>5</w:t>
        </w:r>
      </w:hyperlink>
      <w:r w:rsidR="009D7F0C">
        <w:rPr>
          <w:rFonts w:ascii="MetaBookCyrLF-Roman" w:hAnsi="MetaBookCyrLF-Roman"/>
          <w:b/>
          <w:noProof/>
          <w:sz w:val="18"/>
          <w:szCs w:val="18"/>
        </w:rPr>
        <w:t>5</w:t>
      </w:r>
    </w:p>
    <w:p w14:paraId="142199DE" w14:textId="219CD182" w:rsidR="00DC6BD4" w:rsidRPr="00433F0B" w:rsidRDefault="00AA0CDF" w:rsidP="00B179B9">
      <w:pPr>
        <w:pStyle w:val="21"/>
        <w:tabs>
          <w:tab w:val="clear" w:pos="567"/>
          <w:tab w:val="left" w:pos="284"/>
        </w:tabs>
        <w:spacing w:before="60" w:after="60"/>
        <w:ind w:left="284" w:right="-177" w:hanging="142"/>
        <w:jc w:val="left"/>
        <w:rPr>
          <w:rFonts w:ascii="MetaBookCyrLF-Roman" w:eastAsiaTheme="minorEastAsia" w:hAnsi="MetaBookCyrLF-Roman"/>
          <w:noProof/>
          <w:sz w:val="18"/>
          <w:szCs w:val="18"/>
        </w:rPr>
      </w:pPr>
      <w:hyperlink w:anchor="_Toc388435604" w:history="1">
        <w:r w:rsidR="00FF5177" w:rsidRPr="00433F0B">
          <w:rPr>
            <w:rStyle w:val="a5"/>
            <w:rFonts w:ascii="MetaBookCyrLF-Roman" w:hAnsi="MetaBookCyrLF-Roman"/>
            <w:b/>
            <w:caps/>
            <w:noProof/>
            <w:color w:val="auto"/>
            <w:kern w:val="32"/>
            <w:sz w:val="18"/>
            <w:szCs w:val="18"/>
          </w:rPr>
          <w:t>8.</w:t>
        </w:r>
        <w:r w:rsidR="00B179B9">
          <w:rPr>
            <w:rStyle w:val="a5"/>
            <w:rFonts w:ascii="MetaBookCyrLF-Roman" w:hAnsi="MetaBookCyrLF-Roman"/>
            <w:b/>
            <w:caps/>
            <w:noProof/>
            <w:color w:val="auto"/>
            <w:kern w:val="32"/>
            <w:sz w:val="18"/>
            <w:szCs w:val="18"/>
          </w:rPr>
          <w:t xml:space="preserve"> </w:t>
        </w:r>
        <w:r w:rsidR="009D7F0C">
          <w:rPr>
            <w:rStyle w:val="a5"/>
            <w:rFonts w:ascii="MetaBookCyrLF-Roman" w:hAnsi="MetaBookCyrLF-Roman"/>
            <w:b/>
            <w:caps/>
            <w:noProof/>
            <w:color w:val="auto"/>
            <w:kern w:val="32"/>
            <w:sz w:val="18"/>
            <w:szCs w:val="18"/>
          </w:rPr>
          <w:t xml:space="preserve">ВНУТРЕННИЕ </w:t>
        </w:r>
        <w:r w:rsidR="00FF5177" w:rsidRPr="00433F0B">
          <w:rPr>
            <w:rStyle w:val="a5"/>
            <w:rFonts w:ascii="MetaBookCyrLF-Roman" w:hAnsi="MetaBookCyrLF-Roman"/>
            <w:b/>
            <w:caps/>
            <w:noProof/>
            <w:color w:val="auto"/>
            <w:sz w:val="18"/>
            <w:szCs w:val="18"/>
          </w:rPr>
          <w:t xml:space="preserve">Процедуры, </w:t>
        </w:r>
        <w:r w:rsidR="009D7F0C">
          <w:rPr>
            <w:rStyle w:val="a5"/>
            <w:rFonts w:ascii="MetaBookCyrLF-Roman" w:hAnsi="MetaBookCyrLF-Roman"/>
            <w:b/>
            <w:caps/>
            <w:noProof/>
            <w:color w:val="auto"/>
            <w:sz w:val="18"/>
            <w:szCs w:val="18"/>
          </w:rPr>
          <w:t>ПРЕДУПРЕЖДАЮЩИЕ ВОЗМОЖНОСТЬ ВОЗНИКНОВЕНИЯ КОНФЛИКТА ИНТЕРЕСОВ</w:t>
        </w:r>
        <w:r w:rsidR="00B27A63">
          <w:rPr>
            <w:rStyle w:val="a5"/>
            <w:rFonts w:ascii="MetaBookCyrLF-Roman" w:hAnsi="MetaBookCyrLF-Roman"/>
            <w:b/>
            <w:caps/>
            <w:noProof/>
            <w:color w:val="auto"/>
            <w:sz w:val="18"/>
            <w:szCs w:val="18"/>
          </w:rPr>
          <w:t xml:space="preserve"> </w:t>
        </w:r>
        <w:r w:rsidR="00B179B9">
          <w:rPr>
            <w:rStyle w:val="a5"/>
            <w:rFonts w:ascii="MetaBookCyrLF-Roman" w:hAnsi="MetaBookCyrLF-Roman" w:cs="Arial"/>
            <w:b/>
            <w:bCs/>
            <w:caps/>
            <w:color w:val="auto"/>
            <w:sz w:val="18"/>
            <w:szCs w:val="18"/>
            <w:u w:val="none"/>
          </w:rPr>
          <w:t>……</w:t>
        </w:r>
        <w:r w:rsidR="00FF5177" w:rsidRPr="00433F0B">
          <w:rPr>
            <w:rFonts w:ascii="MetaBookCyrLF-Roman" w:hAnsi="MetaBookCyrLF-Roman"/>
            <w:b/>
            <w:noProof/>
            <w:webHidden/>
            <w:sz w:val="18"/>
            <w:szCs w:val="18"/>
          </w:rPr>
          <w:t>5</w:t>
        </w:r>
      </w:hyperlink>
      <w:r w:rsidR="004B5106">
        <w:rPr>
          <w:rFonts w:ascii="MetaBookCyrLF-Roman" w:hAnsi="MetaBookCyrLF-Roman"/>
          <w:b/>
          <w:noProof/>
          <w:sz w:val="18"/>
          <w:szCs w:val="18"/>
        </w:rPr>
        <w:t>7</w:t>
      </w:r>
    </w:p>
    <w:p w14:paraId="6818A76C" w14:textId="77777777" w:rsidR="00DC6BD4" w:rsidRPr="005E056B" w:rsidRDefault="00AA0CDF" w:rsidP="009B1BC3">
      <w:pPr>
        <w:pStyle w:val="13"/>
        <w:rPr>
          <w:rStyle w:val="a5"/>
          <w:rFonts w:cs="Arial"/>
          <w:color w:val="auto"/>
          <w:sz w:val="18"/>
          <w:szCs w:val="18"/>
        </w:rPr>
      </w:pPr>
      <w:hyperlink w:anchor="_Toc388435614" w:history="1">
        <w:r w:rsidR="00DC6BD4" w:rsidRPr="00433F0B">
          <w:rPr>
            <w:rStyle w:val="a5"/>
            <w:rFonts w:ascii="MetaBookCyrLF-Roman" w:hAnsi="MetaBookCyrLF-Roman" w:cs="Arial"/>
            <w:color w:val="auto"/>
            <w:sz w:val="18"/>
            <w:szCs w:val="18"/>
          </w:rPr>
          <w:t>9.</w:t>
        </w:r>
        <w:r w:rsidR="00B27A63">
          <w:rPr>
            <w:rStyle w:val="a5"/>
            <w:rFonts w:cs="Arial"/>
            <w:color w:val="auto"/>
          </w:rPr>
          <w:t xml:space="preserve"> </w:t>
        </w:r>
        <w:r w:rsidR="001A05D9" w:rsidRPr="005E056B">
          <w:rPr>
            <w:rStyle w:val="a5"/>
            <w:rFonts w:ascii="MetaBookCyrLF-Roman" w:hAnsi="MetaBookCyrLF-Roman" w:cs="Arial"/>
            <w:color w:val="auto"/>
            <w:sz w:val="18"/>
            <w:szCs w:val="18"/>
          </w:rPr>
          <w:t>Конфиденциальность и меры защиты информации</w:t>
        </w:r>
        <w:r w:rsidR="00B27A63">
          <w:rPr>
            <w:rStyle w:val="a5"/>
            <w:rFonts w:cs="Arial"/>
            <w:webHidden/>
            <w:color w:val="auto"/>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DC6BD4" w:rsidRPr="005E056B">
          <w:rPr>
            <w:rStyle w:val="a5"/>
            <w:rFonts w:cs="Arial"/>
            <w:webHidden/>
            <w:color w:val="auto"/>
            <w:sz w:val="18"/>
            <w:szCs w:val="18"/>
          </w:rPr>
          <w:t>5</w:t>
        </w:r>
      </w:hyperlink>
      <w:r w:rsidR="009D7F0C" w:rsidRPr="00E14731">
        <w:rPr>
          <w:rStyle w:val="a5"/>
          <w:rFonts w:cs="Arial"/>
          <w:color w:val="auto"/>
          <w:sz w:val="18"/>
          <w:szCs w:val="18"/>
          <w:u w:val="none"/>
        </w:rPr>
        <w:t>7</w:t>
      </w:r>
    </w:p>
    <w:p w14:paraId="14DBC8E8" w14:textId="77777777" w:rsidR="003B392F" w:rsidRPr="005E056B" w:rsidRDefault="003B392F" w:rsidP="009B1BC3">
      <w:pPr>
        <w:pStyle w:val="13"/>
        <w:rPr>
          <w:rStyle w:val="a5"/>
          <w:rFonts w:ascii="MetaBookCyrLF-Roman" w:hAnsi="MetaBookCyrLF-Roman" w:cs="Arial"/>
          <w:color w:val="auto"/>
          <w:sz w:val="18"/>
          <w:szCs w:val="18"/>
          <w:u w:val="none"/>
        </w:rPr>
      </w:pPr>
      <w:r w:rsidRPr="005E056B">
        <w:rPr>
          <w:rStyle w:val="a5"/>
          <w:rFonts w:ascii="MetaBookCyrLF-Roman" w:hAnsi="MetaBookCyrLF-Roman" w:cs="Arial"/>
          <w:color w:val="auto"/>
          <w:sz w:val="18"/>
          <w:szCs w:val="18"/>
          <w:u w:val="none"/>
        </w:rPr>
        <w:t>10. ПОРЯДОК ДОКУМЕНТООБОРОТА</w:t>
      </w:r>
      <w:r w:rsidR="002C73BC">
        <w:rPr>
          <w:rStyle w:val="a5"/>
          <w:rFonts w:ascii="MetaBookCyrLF-Roman" w:hAnsi="MetaBookCyrLF-Roman" w:cs="Arial"/>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2C73BC">
        <w:rPr>
          <w:rStyle w:val="a5"/>
          <w:rFonts w:ascii="MetaBookCyrLF-Roman" w:hAnsi="MetaBookCyrLF-Roman" w:cs="Arial"/>
          <w:webHidden/>
          <w:color w:val="auto"/>
          <w:sz w:val="18"/>
          <w:szCs w:val="18"/>
          <w:u w:val="none"/>
        </w:rPr>
        <w:t>5</w:t>
      </w:r>
      <w:r w:rsidR="009D7F0C">
        <w:rPr>
          <w:rStyle w:val="a5"/>
          <w:rFonts w:ascii="MetaBookCyrLF-Roman" w:hAnsi="MetaBookCyrLF-Roman" w:cs="Arial"/>
          <w:webHidden/>
          <w:color w:val="auto"/>
          <w:sz w:val="18"/>
          <w:szCs w:val="18"/>
          <w:u w:val="none"/>
        </w:rPr>
        <w:t>7</w:t>
      </w:r>
    </w:p>
    <w:p w14:paraId="4EB72A9F" w14:textId="77777777" w:rsidR="00BA1B15" w:rsidRPr="005E056B" w:rsidRDefault="00BA1B15" w:rsidP="009B1BC3">
      <w:pPr>
        <w:pStyle w:val="13"/>
        <w:rPr>
          <w:rStyle w:val="a5"/>
          <w:rFonts w:ascii="MetaBookCyrLF-Roman" w:hAnsi="MetaBookCyrLF-Roman"/>
          <w:color w:val="auto"/>
          <w:sz w:val="18"/>
          <w:szCs w:val="18"/>
          <w:u w:val="none"/>
        </w:rPr>
      </w:pPr>
      <w:r w:rsidRPr="005E056B">
        <w:rPr>
          <w:rStyle w:val="a5"/>
          <w:rFonts w:ascii="MetaBookCyrLF-Roman" w:hAnsi="MetaBookCyrLF-Roman" w:cs="Arial"/>
          <w:color w:val="auto"/>
          <w:sz w:val="18"/>
          <w:szCs w:val="18"/>
          <w:u w:val="none"/>
        </w:rPr>
        <w:t xml:space="preserve">11. </w:t>
      </w:r>
      <w:r w:rsidR="00FF0B8A" w:rsidRPr="005E056B">
        <w:rPr>
          <w:rStyle w:val="a5"/>
          <w:rFonts w:ascii="MetaBookCyrLF-Roman" w:hAnsi="MetaBookCyrLF-Roman" w:cs="Arial"/>
          <w:color w:val="auto"/>
          <w:sz w:val="18"/>
          <w:szCs w:val="18"/>
          <w:u w:val="none"/>
        </w:rPr>
        <w:t>ОСОБЕННОСТИ ПРОВЕДЕНИЯ В РЕЕСТРЕ ОПЕРАЦИЙ С ИНВЕСТИЦИОННЫМИ ПАЯМИ, ОТНОСЯЩИМИСЯ К ВНЕШНИМ ЦЕНН</w:t>
      </w:r>
      <w:r w:rsidR="00FF0B8A" w:rsidRPr="005E056B">
        <w:rPr>
          <w:rStyle w:val="a5"/>
          <w:rFonts w:ascii="MetaBookCyrLF-Roman" w:hAnsi="MetaBookCyrLF-Roman"/>
          <w:color w:val="auto"/>
          <w:sz w:val="18"/>
          <w:szCs w:val="18"/>
          <w:u w:val="none"/>
        </w:rPr>
        <w:t>ЫМ БУМАГАМ</w:t>
      </w:r>
      <w:r w:rsidR="00B27A63">
        <w:rPr>
          <w:rStyle w:val="a5"/>
          <w:rFonts w:ascii="MetaBookCyrLF-Roman" w:hAnsi="MetaBookCyrLF-Roman"/>
          <w:webHidden/>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7E2FD4">
        <w:rPr>
          <w:rStyle w:val="a5"/>
          <w:rFonts w:ascii="MetaBookCyrLF-Roman" w:hAnsi="MetaBookCyrLF-Roman"/>
          <w:webHidden/>
          <w:color w:val="auto"/>
          <w:sz w:val="18"/>
          <w:szCs w:val="18"/>
          <w:u w:val="none"/>
        </w:rPr>
        <w:t>59</w:t>
      </w:r>
    </w:p>
    <w:p w14:paraId="63EAF465" w14:textId="77777777" w:rsidR="00FF0B8A" w:rsidRPr="00B179B9" w:rsidRDefault="00FF0B8A" w:rsidP="00310C5B">
      <w:pPr>
        <w:ind w:left="142" w:right="-177"/>
        <w:jc w:val="left"/>
        <w:rPr>
          <w:rStyle w:val="a5"/>
          <w:rFonts w:ascii="MetaBookCyrLF-Roman" w:hAnsi="MetaBookCyrLF-Roman"/>
          <w:b/>
          <w:color w:val="auto"/>
          <w:sz w:val="18"/>
          <w:szCs w:val="18"/>
          <w:u w:val="none"/>
        </w:rPr>
      </w:pPr>
      <w:r w:rsidRPr="005E056B">
        <w:rPr>
          <w:rStyle w:val="a5"/>
          <w:rFonts w:ascii="MetaBookCyrLF-Roman" w:hAnsi="MetaBookCyrLF-Roman"/>
          <w:b/>
          <w:caps/>
          <w:noProof/>
          <w:color w:val="auto"/>
          <w:kern w:val="32"/>
          <w:sz w:val="18"/>
          <w:szCs w:val="18"/>
          <w:u w:val="none"/>
        </w:rPr>
        <w:t xml:space="preserve">12. </w:t>
      </w:r>
      <w:r w:rsidRPr="00B179B9">
        <w:rPr>
          <w:rStyle w:val="a5"/>
          <w:rFonts w:ascii="MetaBookCyrLF-Roman" w:hAnsi="MetaBookCyrLF-Roman"/>
          <w:b/>
          <w:color w:val="auto"/>
          <w:kern w:val="32"/>
          <w:sz w:val="18"/>
          <w:szCs w:val="18"/>
          <w:u w:val="none"/>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r w:rsidR="001F5FD7" w:rsidRPr="00B179B9">
        <w:rPr>
          <w:rStyle w:val="a5"/>
          <w:rFonts w:ascii="MetaBookCyrLF-Roman" w:hAnsi="MetaBookCyrLF-Roman"/>
          <w:b/>
          <w:color w:val="auto"/>
          <w:kern w:val="32"/>
          <w:sz w:val="18"/>
          <w:szCs w:val="18"/>
          <w:u w:val="none"/>
        </w:rPr>
        <w:t>…</w:t>
      </w:r>
      <w:r w:rsidR="00310C5B">
        <w:rPr>
          <w:rStyle w:val="a5"/>
          <w:rFonts w:ascii="MetaBookCyrLF-Roman" w:hAnsi="MetaBookCyrLF-Roman"/>
          <w:b/>
          <w:color w:val="auto"/>
          <w:kern w:val="32"/>
          <w:sz w:val="18"/>
          <w:szCs w:val="18"/>
          <w:u w:val="none"/>
        </w:rPr>
        <w:t xml:space="preserve">…………   </w:t>
      </w:r>
      <w:r w:rsidR="007E2FD4">
        <w:rPr>
          <w:rStyle w:val="a5"/>
          <w:rFonts w:ascii="MetaBookCyrLF-Roman" w:hAnsi="MetaBookCyrLF-Roman"/>
          <w:b/>
          <w:color w:val="auto"/>
          <w:kern w:val="32"/>
          <w:sz w:val="18"/>
          <w:szCs w:val="18"/>
          <w:u w:val="none"/>
        </w:rPr>
        <w:t>59</w:t>
      </w:r>
    </w:p>
    <w:p w14:paraId="47AEB057" w14:textId="77777777" w:rsidR="003B392F" w:rsidRPr="00B179B9" w:rsidRDefault="003B392F" w:rsidP="00B179B9">
      <w:pPr>
        <w:ind w:right="-177"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FF0B8A" w:rsidRPr="00B179B9">
        <w:rPr>
          <w:rStyle w:val="a5"/>
          <w:rFonts w:ascii="MetaBookCyrLF-Roman" w:hAnsi="MetaBookCyrLF-Roman" w:cs="Arial"/>
          <w:b/>
          <w:bCs/>
          <w:caps/>
          <w:noProof/>
          <w:color w:val="auto"/>
          <w:sz w:val="18"/>
          <w:szCs w:val="18"/>
          <w:u w:val="none"/>
        </w:rPr>
        <w:t>3</w:t>
      </w:r>
      <w:r w:rsidRPr="00B179B9">
        <w:rPr>
          <w:rStyle w:val="a5"/>
          <w:rFonts w:ascii="MetaBookCyrLF-Roman" w:hAnsi="MetaBookCyrLF-Roman" w:cs="Arial"/>
          <w:b/>
          <w:color w:val="auto"/>
          <w:sz w:val="18"/>
          <w:szCs w:val="18"/>
          <w:u w:val="none"/>
        </w:rPr>
        <w:t>. ПОРЯДОК ВЗАИМОДЕЙСТВИЯ РЕГИСТРАТОРА И ЕГО ФИЛИАЛОВ</w:t>
      </w:r>
      <w:r w:rsidR="00B179B9">
        <w:rPr>
          <w:rStyle w:val="a5"/>
          <w:rFonts w:ascii="MetaBookCyrLF-Roman" w:hAnsi="MetaBookCyrLF-Roman" w:cs="Arial"/>
          <w:b/>
          <w:bCs/>
          <w:caps/>
          <w:color w:val="auto"/>
          <w:sz w:val="18"/>
          <w:szCs w:val="18"/>
          <w:u w:val="none"/>
        </w:rPr>
        <w:t>…………………………………………………………………………</w:t>
      </w:r>
      <w:r w:rsidR="00FF5177" w:rsidRPr="00B179B9">
        <w:rPr>
          <w:rStyle w:val="a5"/>
          <w:rFonts w:ascii="MetaBookCyrLF-Roman" w:hAnsi="MetaBookCyrLF-Roman" w:cs="Arial"/>
          <w:b/>
          <w:bCs/>
          <w:caps/>
          <w:color w:val="auto"/>
          <w:sz w:val="18"/>
          <w:szCs w:val="18"/>
          <w:u w:val="none"/>
        </w:rPr>
        <w:t>6</w:t>
      </w:r>
      <w:r w:rsidR="007E2FD4">
        <w:rPr>
          <w:rStyle w:val="a5"/>
          <w:rFonts w:ascii="MetaBookCyrLF-Roman" w:hAnsi="MetaBookCyrLF-Roman" w:cs="Arial"/>
          <w:b/>
          <w:bCs/>
          <w:caps/>
          <w:color w:val="auto"/>
          <w:sz w:val="18"/>
          <w:szCs w:val="18"/>
          <w:u w:val="none"/>
        </w:rPr>
        <w:t>0</w:t>
      </w:r>
    </w:p>
    <w:p w14:paraId="13AFD7CB" w14:textId="77777777" w:rsidR="003B392F" w:rsidRPr="00B179B9" w:rsidRDefault="003B392F"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432BFA" w:rsidRPr="00B179B9">
        <w:rPr>
          <w:rStyle w:val="a5"/>
          <w:rFonts w:ascii="MetaBookCyrLF-Roman" w:hAnsi="MetaBookCyrLF-Roman" w:cs="Arial"/>
          <w:b/>
          <w:bCs/>
          <w:caps/>
          <w:noProof/>
          <w:color w:val="auto"/>
          <w:sz w:val="18"/>
          <w:szCs w:val="18"/>
          <w:u w:val="none"/>
        </w:rPr>
        <w:t>4</w:t>
      </w:r>
      <w:r w:rsidRPr="00B179B9">
        <w:rPr>
          <w:rStyle w:val="a5"/>
          <w:rFonts w:ascii="MetaBookCyrLF-Roman" w:hAnsi="MetaBookCyrLF-Roman" w:cs="Arial"/>
          <w:b/>
          <w:color w:val="auto"/>
          <w:sz w:val="18"/>
          <w:szCs w:val="18"/>
          <w:u w:val="none"/>
        </w:rPr>
        <w:t>. ИНФОРМАЦИЯ О ДЕЯТЕЛЬНОСТИ</w:t>
      </w:r>
      <w:r w:rsidR="00B179B9">
        <w:rPr>
          <w:rStyle w:val="a5"/>
          <w:rFonts w:ascii="MetaBookCyrLF-Roman" w:hAnsi="MetaBookCyrLF-Roman" w:cs="Arial"/>
          <w:b/>
          <w:color w:val="auto"/>
          <w:sz w:val="18"/>
          <w:szCs w:val="18"/>
          <w:u w:val="none"/>
        </w:rPr>
        <w:t xml:space="preserve"> </w:t>
      </w:r>
      <w:r w:rsidRPr="00B179B9">
        <w:rPr>
          <w:rStyle w:val="a5"/>
          <w:rFonts w:ascii="MetaBookCyrLF-Roman" w:hAnsi="MetaBookCyrLF-Roman" w:cs="Arial"/>
          <w:b/>
          <w:color w:val="auto"/>
          <w:sz w:val="18"/>
          <w:szCs w:val="18"/>
          <w:u w:val="none"/>
        </w:rPr>
        <w:t>РЕГИСТРАТОРА</w:t>
      </w:r>
      <w:r w:rsidR="001F5FD7" w:rsidRPr="00B179B9">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FF5177" w:rsidRPr="00B179B9">
        <w:rPr>
          <w:rStyle w:val="a5"/>
          <w:rFonts w:ascii="MetaBookCyrLF-Roman" w:hAnsi="MetaBookCyrLF-Roman" w:cs="Arial"/>
          <w:b/>
          <w:bCs/>
          <w:caps/>
          <w:color w:val="auto"/>
          <w:sz w:val="18"/>
          <w:szCs w:val="18"/>
          <w:u w:val="none"/>
        </w:rPr>
        <w:t>6</w:t>
      </w:r>
      <w:r w:rsidR="00BC2B51">
        <w:rPr>
          <w:rStyle w:val="a5"/>
          <w:rFonts w:ascii="MetaBookCyrLF-Roman" w:hAnsi="MetaBookCyrLF-Roman" w:cs="Arial"/>
          <w:b/>
          <w:bCs/>
          <w:caps/>
          <w:color w:val="auto"/>
          <w:sz w:val="18"/>
          <w:szCs w:val="18"/>
          <w:u w:val="none"/>
        </w:rPr>
        <w:t>0</w:t>
      </w:r>
    </w:p>
    <w:p w14:paraId="5BF64695" w14:textId="77777777" w:rsidR="003B392F" w:rsidRPr="00B179B9" w:rsidRDefault="00432BFA"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bCs/>
          <w:caps/>
          <w:noProof/>
          <w:color w:val="auto"/>
          <w:sz w:val="18"/>
          <w:szCs w:val="18"/>
          <w:u w:val="none"/>
        </w:rPr>
        <w:t>15</w:t>
      </w:r>
      <w:r w:rsidR="003B392F" w:rsidRPr="00B179B9">
        <w:rPr>
          <w:rStyle w:val="a5"/>
          <w:rFonts w:ascii="MetaBookCyrLF-Roman" w:hAnsi="MetaBookCyrLF-Roman" w:cs="Arial"/>
          <w:b/>
          <w:color w:val="auto"/>
          <w:sz w:val="18"/>
          <w:szCs w:val="18"/>
          <w:u w:val="none"/>
        </w:rPr>
        <w:t>. ПОРЯДОК</w:t>
      </w:r>
      <w:r w:rsidR="00B179B9">
        <w:rPr>
          <w:rStyle w:val="a5"/>
          <w:rFonts w:ascii="MetaBookCyrLF-Roman" w:hAnsi="MetaBookCyrLF-Roman" w:cs="Arial"/>
          <w:b/>
          <w:color w:val="auto"/>
          <w:sz w:val="18"/>
          <w:szCs w:val="18"/>
          <w:u w:val="none"/>
        </w:rPr>
        <w:t xml:space="preserve"> ВНЕСЕНИЯ В ПРАВИЛА ИЗМЕНЕНИЙ И </w:t>
      </w:r>
      <w:r w:rsidR="003B392F" w:rsidRPr="00B179B9">
        <w:rPr>
          <w:rStyle w:val="a5"/>
          <w:rFonts w:ascii="MetaBookCyrLF-Roman" w:hAnsi="MetaBookCyrLF-Roman" w:cs="Arial"/>
          <w:b/>
          <w:color w:val="auto"/>
          <w:sz w:val="18"/>
          <w:szCs w:val="18"/>
          <w:u w:val="none"/>
        </w:rPr>
        <w:t>ДОПОЛНЕНИ</w:t>
      </w:r>
      <w:r w:rsidR="005673A8" w:rsidRPr="00B179B9">
        <w:rPr>
          <w:rStyle w:val="a5"/>
          <w:rFonts w:ascii="MetaBookCyrLF-Roman" w:hAnsi="MetaBookCyrLF-Roman" w:cs="Arial"/>
          <w:b/>
          <w:bCs/>
          <w:caps/>
          <w:color w:val="auto"/>
          <w:sz w:val="18"/>
          <w:szCs w:val="18"/>
          <w:u w:val="none"/>
        </w:rPr>
        <w:t>Й</w:t>
      </w:r>
      <w:r w:rsidR="00B179B9">
        <w:rPr>
          <w:rStyle w:val="a5"/>
          <w:rFonts w:ascii="MetaBookCyrLF-Roman" w:hAnsi="MetaBookCyrLF-Roman" w:cs="Arial"/>
          <w:b/>
          <w:bCs/>
          <w:caps/>
          <w:color w:val="auto"/>
          <w:sz w:val="18"/>
          <w:szCs w:val="18"/>
          <w:u w:val="none"/>
        </w:rPr>
        <w:t xml:space="preserve">…………………………………………………………………………  </w:t>
      </w:r>
      <w:r w:rsidR="00FF5177" w:rsidRPr="00B179B9">
        <w:rPr>
          <w:rStyle w:val="a5"/>
          <w:rFonts w:ascii="MetaBookCyrLF-Roman" w:hAnsi="MetaBookCyrLF-Roman" w:cs="Arial"/>
          <w:b/>
          <w:bCs/>
          <w:caps/>
          <w:color w:val="auto"/>
          <w:sz w:val="18"/>
          <w:szCs w:val="18"/>
          <w:u w:val="none"/>
        </w:rPr>
        <w:t>6</w:t>
      </w:r>
      <w:r w:rsidR="00BC2B51">
        <w:rPr>
          <w:rStyle w:val="a5"/>
          <w:rFonts w:ascii="MetaBookCyrLF-Roman" w:hAnsi="MetaBookCyrLF-Roman" w:cs="Arial"/>
          <w:b/>
          <w:bCs/>
          <w:caps/>
          <w:color w:val="auto"/>
          <w:sz w:val="18"/>
          <w:szCs w:val="18"/>
          <w:u w:val="none"/>
        </w:rPr>
        <w:t>0</w:t>
      </w:r>
    </w:p>
    <w:p w14:paraId="11FEB90B" w14:textId="77777777" w:rsidR="002C73BC" w:rsidRDefault="00432BFA" w:rsidP="00B179B9">
      <w:pPr>
        <w:ind w:right="-177" w:firstLine="142"/>
        <w:jc w:val="left"/>
        <w:rPr>
          <w:rStyle w:val="a5"/>
          <w:rFonts w:ascii="MetaBookCyrLF-Roman" w:hAnsi="MetaBookCyrLF-Roman" w:cs="Arial"/>
          <w:b/>
          <w:bCs/>
          <w:caps/>
          <w:color w:val="auto"/>
          <w:sz w:val="18"/>
          <w:szCs w:val="18"/>
          <w:u w:val="none"/>
        </w:rPr>
      </w:pPr>
      <w:r w:rsidRPr="00B179B9">
        <w:rPr>
          <w:rStyle w:val="a5"/>
          <w:rFonts w:ascii="MetaBookCyrLF-Roman" w:hAnsi="MetaBookCyrLF-Roman" w:cs="Arial"/>
          <w:b/>
          <w:bCs/>
          <w:caps/>
          <w:noProof/>
          <w:color w:val="auto"/>
          <w:sz w:val="18"/>
          <w:szCs w:val="18"/>
          <w:u w:val="none"/>
        </w:rPr>
        <w:t>16</w:t>
      </w:r>
      <w:r w:rsidR="003B392F" w:rsidRPr="00B179B9">
        <w:rPr>
          <w:rStyle w:val="a5"/>
          <w:rFonts w:ascii="MetaBookCyrLF-Roman" w:hAnsi="MetaBookCyrLF-Roman" w:cs="Arial"/>
          <w:b/>
          <w:color w:val="auto"/>
          <w:sz w:val="18"/>
          <w:szCs w:val="18"/>
          <w:u w:val="none"/>
        </w:rPr>
        <w:t>. ПРИЛОЖЕНИЯ</w:t>
      </w:r>
      <w:r w:rsidR="001F5FD7" w:rsidRPr="005E056B">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FF5177">
        <w:rPr>
          <w:rStyle w:val="a5"/>
          <w:rFonts w:ascii="MetaBookCyrLF-Roman" w:hAnsi="MetaBookCyrLF-Roman" w:cs="Arial"/>
          <w:b/>
          <w:bCs/>
          <w:caps/>
          <w:color w:val="auto"/>
          <w:sz w:val="18"/>
          <w:szCs w:val="18"/>
          <w:u w:val="none"/>
        </w:rPr>
        <w:t>6</w:t>
      </w:r>
      <w:r w:rsidR="00BC2B51">
        <w:rPr>
          <w:rStyle w:val="a5"/>
          <w:rFonts w:ascii="MetaBookCyrLF-Roman" w:hAnsi="MetaBookCyrLF-Roman" w:cs="Arial"/>
          <w:b/>
          <w:bCs/>
          <w:caps/>
          <w:color w:val="auto"/>
          <w:sz w:val="18"/>
          <w:szCs w:val="18"/>
          <w:u w:val="none"/>
        </w:rPr>
        <w:t>0</w:t>
      </w:r>
    </w:p>
    <w:p w14:paraId="740D9896" w14:textId="181E27B2" w:rsidR="002F25CF" w:rsidRDefault="00A9088A" w:rsidP="00B179B9">
      <w:pPr>
        <w:ind w:right="-177" w:firstLine="142"/>
        <w:jc w:val="left"/>
        <w:rPr>
          <w:rStyle w:val="a5"/>
          <w:rFonts w:ascii="MetaBookCyrLF-Roman" w:hAnsi="MetaBookCyrLF-Roman" w:cs="Arial"/>
          <w:b/>
          <w:color w:val="auto"/>
          <w:sz w:val="18"/>
          <w:szCs w:val="18"/>
          <w:u w:val="none"/>
        </w:rPr>
      </w:pPr>
      <w:r w:rsidRPr="00E14731">
        <w:rPr>
          <w:rStyle w:val="a5"/>
          <w:rFonts w:ascii="MetaBookCyrLF-Roman" w:hAnsi="MetaBookCyrLF-Roman" w:cs="Arial"/>
          <w:b/>
          <w:bCs/>
          <w:caps/>
          <w:noProof/>
          <w:color w:val="auto"/>
          <w:sz w:val="18"/>
          <w:szCs w:val="18"/>
          <w:u w:val="none"/>
        </w:rPr>
        <w:t>1</w:t>
      </w:r>
      <w:r w:rsidRPr="00E14731">
        <w:rPr>
          <w:rStyle w:val="a5"/>
          <w:rFonts w:ascii="MetaBookCyrLF-Roman" w:hAnsi="MetaBookCyrLF-Roman" w:cs="Arial"/>
          <w:b/>
          <w:color w:val="auto"/>
          <w:sz w:val="18"/>
          <w:szCs w:val="18"/>
          <w:u w:val="none"/>
        </w:rPr>
        <w:t>7. ПРЕЙСКУРАНТ УСЛУГ</w:t>
      </w:r>
      <w:r w:rsidR="008B6F14" w:rsidRPr="005E056B">
        <w:rPr>
          <w:rStyle w:val="a5"/>
          <w:rFonts w:ascii="MetaBookCyrLF-Roman" w:hAnsi="MetaBookCyrLF-Roman" w:cs="Arial"/>
          <w:b/>
          <w:bCs/>
          <w:caps/>
          <w:color w:val="auto"/>
          <w:sz w:val="18"/>
          <w:szCs w:val="18"/>
          <w:u w:val="none"/>
        </w:rPr>
        <w:t>………………………………………………………………</w:t>
      </w:r>
      <w:r w:rsidR="008B6F14">
        <w:rPr>
          <w:rStyle w:val="a5"/>
          <w:rFonts w:ascii="MetaBookCyrLF-Roman" w:hAnsi="MetaBookCyrLF-Roman" w:cs="Arial"/>
          <w:b/>
          <w:bCs/>
          <w:caps/>
          <w:color w:val="auto"/>
          <w:sz w:val="18"/>
          <w:szCs w:val="18"/>
          <w:u w:val="none"/>
        </w:rPr>
        <w:t>…………………………………………………………………………</w:t>
      </w:r>
      <w:r>
        <w:rPr>
          <w:rStyle w:val="a5"/>
          <w:rFonts w:ascii="MetaBookCyrLF-Roman" w:hAnsi="MetaBookCyrLF-Roman" w:cs="Arial"/>
          <w:b/>
          <w:color w:val="auto"/>
          <w:sz w:val="18"/>
          <w:szCs w:val="18"/>
          <w:u w:val="none"/>
        </w:rPr>
        <w:t xml:space="preserve">  6</w:t>
      </w:r>
      <w:r w:rsidR="006B32C5">
        <w:rPr>
          <w:rStyle w:val="a5"/>
          <w:rFonts w:ascii="MetaBookCyrLF-Roman" w:hAnsi="MetaBookCyrLF-Roman" w:cs="Arial"/>
          <w:b/>
          <w:color w:val="auto"/>
          <w:sz w:val="18"/>
          <w:szCs w:val="18"/>
          <w:u w:val="none"/>
        </w:rPr>
        <w:t>3</w:t>
      </w:r>
    </w:p>
    <w:p w14:paraId="48A3982B" w14:textId="77777777" w:rsidR="003946B0" w:rsidRPr="00E14731" w:rsidRDefault="003946B0" w:rsidP="00B179B9">
      <w:pPr>
        <w:ind w:right="-177" w:firstLine="142"/>
        <w:jc w:val="left"/>
        <w:rPr>
          <w:rStyle w:val="a5"/>
          <w:rFonts w:ascii="MetaBookCyrLF-Roman" w:hAnsi="MetaBookCyrLF-Roman" w:cs="Arial"/>
          <w:b/>
          <w:color w:val="auto"/>
          <w:sz w:val="18"/>
          <w:szCs w:val="18"/>
          <w:u w:val="none"/>
        </w:rPr>
      </w:pPr>
    </w:p>
    <w:p w14:paraId="47119631" w14:textId="77777777" w:rsidR="00DC6BD4" w:rsidRPr="008A35EC" w:rsidRDefault="00DC6BD4" w:rsidP="005E056B">
      <w:pPr>
        <w:pStyle w:val="11"/>
        <w:numPr>
          <w:ilvl w:val="0"/>
          <w:numId w:val="1"/>
        </w:numPr>
        <w:tabs>
          <w:tab w:val="num" w:pos="284"/>
        </w:tabs>
        <w:spacing w:before="120" w:after="120"/>
        <w:ind w:left="284" w:hanging="284"/>
        <w:rPr>
          <w:rFonts w:ascii="MetaNormalCyrLF-Roman" w:hAnsi="MetaNormalCyrLF-Roman"/>
        </w:rPr>
      </w:pPr>
      <w:r w:rsidRPr="00433F0B">
        <w:rPr>
          <w:b w:val="0"/>
          <w:bCs w:val="0"/>
          <w:caps w:val="0"/>
        </w:rPr>
        <w:lastRenderedPageBreak/>
        <w:fldChar w:fldCharType="end"/>
      </w:r>
      <w:bookmarkStart w:id="1" w:name="_Toc388435497"/>
      <w:bookmarkStart w:id="2" w:name="_Toc523223129"/>
      <w:r w:rsidRPr="008A35EC">
        <w:rPr>
          <w:rFonts w:ascii="MetaNormalCyrLF-Roman" w:hAnsi="MetaNormalCyrLF-Roman"/>
        </w:rPr>
        <w:t>Общие положения</w:t>
      </w:r>
      <w:bookmarkEnd w:id="1"/>
      <w:bookmarkEnd w:id="2"/>
    </w:p>
    <w:p w14:paraId="08BBB736" w14:textId="77777777" w:rsidR="00DC6BD4" w:rsidRPr="008A35EC" w:rsidRDefault="00DC6BD4" w:rsidP="00DC6BD4">
      <w:pPr>
        <w:pStyle w:val="2"/>
        <w:numPr>
          <w:ilvl w:val="1"/>
          <w:numId w:val="2"/>
        </w:numPr>
        <w:tabs>
          <w:tab w:val="clear" w:pos="624"/>
          <w:tab w:val="num" w:pos="709"/>
        </w:tabs>
        <w:spacing w:before="120" w:after="120"/>
        <w:ind w:left="709" w:hanging="567"/>
        <w:rPr>
          <w:rFonts w:ascii="MetaNormalCyrLF-Roman" w:hAnsi="MetaNormalCyrLF-Roman"/>
        </w:rPr>
      </w:pPr>
      <w:bookmarkStart w:id="3" w:name="_Toc388435498"/>
      <w:bookmarkStart w:id="4" w:name="_Toc523223130"/>
      <w:r w:rsidRPr="008A35EC">
        <w:rPr>
          <w:rFonts w:ascii="MetaNormalCyrLF-Roman" w:hAnsi="MetaNormalCyrLF-Roman"/>
        </w:rPr>
        <w:t>Введение</w:t>
      </w:r>
      <w:bookmarkEnd w:id="3"/>
      <w:bookmarkEnd w:id="4"/>
    </w:p>
    <w:p w14:paraId="24704B31" w14:textId="77777777" w:rsidR="00DC6BD4" w:rsidRPr="008A35EC" w:rsidRDefault="00DC6BD4" w:rsidP="00DC6BD4">
      <w:pPr>
        <w:numPr>
          <w:ilvl w:val="2"/>
          <w:numId w:val="1"/>
        </w:numPr>
        <w:tabs>
          <w:tab w:val="clear" w:pos="1077"/>
          <w:tab w:val="num" w:pos="-2410"/>
          <w:tab w:val="left" w:pos="1276"/>
        </w:tabs>
        <w:ind w:left="1276" w:hanging="850"/>
        <w:rPr>
          <w:rFonts w:ascii="MetaNormalCyrLF-Roman" w:hAnsi="MetaNormalCyrLF-Roman"/>
        </w:rPr>
      </w:pPr>
      <w:r w:rsidRPr="008A35EC">
        <w:rPr>
          <w:rFonts w:ascii="MetaNormalCyrLF-Roman" w:hAnsi="MetaNormalCyrLF-Roman"/>
        </w:rPr>
        <w:t xml:space="preserve">Настоящие Правила ведения Реестра владельцев инвестиционных паев (далее – Правила) регламентируют порядок ведения </w:t>
      </w:r>
      <w:r>
        <w:rPr>
          <w:rFonts w:asciiTheme="minorHAnsi" w:hAnsiTheme="minorHAnsi"/>
        </w:rPr>
        <w:t>р</w:t>
      </w:r>
      <w:r w:rsidRPr="008A35EC">
        <w:rPr>
          <w:rFonts w:ascii="MetaNormalCyrLF-Roman" w:hAnsi="MetaNormalCyrLF-Roman"/>
        </w:rPr>
        <w:t xml:space="preserve">еестра владельцев инвестиционных паев паевых инвестиционных фондов </w:t>
      </w:r>
      <w:r w:rsidR="00DE381D">
        <w:rPr>
          <w:rFonts w:ascii="MetaNormalCyrLF-Roman" w:hAnsi="MetaNormalCyrLF-Roman"/>
        </w:rPr>
        <w:t>А</w:t>
      </w:r>
      <w:r w:rsidRPr="008A35EC">
        <w:rPr>
          <w:rFonts w:ascii="MetaNormalCyrLF-Roman" w:hAnsi="MetaNormalCyrLF-Roman"/>
        </w:rPr>
        <w:t>кционерным обществом ВТБ Специализированный депозитарий, определяют процедуры, необходимые при регистрации прав владельцев инвестиционных паев паевых инвестиционных фондов, и содержат перечень документов и сведений для их осуществления.</w:t>
      </w:r>
    </w:p>
    <w:p w14:paraId="03014F9A" w14:textId="77777777" w:rsidR="00DC6BD4" w:rsidRPr="008A35EC" w:rsidRDefault="00DC6BD4" w:rsidP="00DC6BD4">
      <w:pPr>
        <w:numPr>
          <w:ilvl w:val="2"/>
          <w:numId w:val="1"/>
        </w:numPr>
        <w:tabs>
          <w:tab w:val="clear" w:pos="1077"/>
          <w:tab w:val="num" w:pos="-2410"/>
          <w:tab w:val="left" w:pos="1276"/>
        </w:tabs>
        <w:ind w:left="1276" w:hanging="851"/>
        <w:rPr>
          <w:rFonts w:ascii="MetaNormalCyrLF-Roman" w:hAnsi="MetaNormalCyrLF-Roman"/>
        </w:rPr>
      </w:pPr>
      <w:r w:rsidRPr="008A35EC">
        <w:rPr>
          <w:rFonts w:ascii="MetaNormalCyrLF-Roman" w:hAnsi="MetaNormalCyrLF-Roman"/>
        </w:rPr>
        <w:t xml:space="preserve">Настоящие </w:t>
      </w:r>
      <w:r>
        <w:rPr>
          <w:rFonts w:ascii="MetaNormalCyrLF-Roman" w:hAnsi="MetaNormalCyrLF-Roman"/>
        </w:rPr>
        <w:t>П</w:t>
      </w:r>
      <w:r w:rsidRPr="008A35EC">
        <w:rPr>
          <w:rFonts w:ascii="MetaNormalCyrLF-Roman" w:hAnsi="MetaNormalCyrLF-Roman"/>
        </w:rPr>
        <w:t>равила разработаны в соответствии с нормативны</w:t>
      </w:r>
      <w:r>
        <w:rPr>
          <w:rFonts w:ascii="MetaNormalCyrLF-Roman" w:hAnsi="MetaNormalCyrLF-Roman"/>
        </w:rPr>
        <w:t>ми</w:t>
      </w:r>
      <w:r w:rsidRPr="008A35EC">
        <w:rPr>
          <w:rFonts w:ascii="MetaNormalCyrLF-Roman" w:hAnsi="MetaNormalCyrLF-Roman"/>
        </w:rPr>
        <w:t xml:space="preserve"> правовы</w:t>
      </w:r>
      <w:r>
        <w:rPr>
          <w:rFonts w:ascii="MetaNormalCyrLF-Roman" w:hAnsi="MetaNormalCyrLF-Roman"/>
        </w:rPr>
        <w:t>ми</w:t>
      </w:r>
      <w:r w:rsidRPr="008A35EC">
        <w:rPr>
          <w:rFonts w:ascii="MetaNormalCyrLF-Roman" w:hAnsi="MetaNormalCyrLF-Roman"/>
        </w:rPr>
        <w:t xml:space="preserve"> акт</w:t>
      </w:r>
      <w:r>
        <w:rPr>
          <w:rFonts w:ascii="MetaNormalCyrLF-Roman" w:hAnsi="MetaNormalCyrLF-Roman"/>
        </w:rPr>
        <w:t>ами</w:t>
      </w:r>
      <w:r w:rsidRPr="008A35EC">
        <w:rPr>
          <w:rFonts w:ascii="MetaNormalCyrLF-Roman" w:hAnsi="MetaNormalCyrLF-Roman"/>
        </w:rPr>
        <w:t xml:space="preserve"> Российской Федерации, в том числе:</w:t>
      </w:r>
    </w:p>
    <w:p w14:paraId="64576E48" w14:textId="77777777" w:rsidR="00DC6BD4" w:rsidRPr="008A35EC" w:rsidRDefault="00DC6BD4" w:rsidP="00072A65">
      <w:pPr>
        <w:numPr>
          <w:ilvl w:val="3"/>
          <w:numId w:val="1"/>
        </w:numPr>
        <w:tabs>
          <w:tab w:val="clear" w:pos="2160"/>
          <w:tab w:val="num" w:pos="-2410"/>
          <w:tab w:val="left" w:pos="-2268"/>
        </w:tabs>
        <w:ind w:left="1418" w:hanging="284"/>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29 ноября 2001 года № 156-ФЗ «Об инвестиционных фондах» (далее – Федеральный закон «Об инвестиционных фондах»);</w:t>
      </w:r>
    </w:p>
    <w:p w14:paraId="092EA7DD" w14:textId="77777777" w:rsidR="00DC6BD4" w:rsidRPr="008A35EC"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22 апреля 1996 г. №39-ФЗ «О рынке ценных бумаг» (далее – Федеральный закон «О рынке ценных бумаг»);</w:t>
      </w:r>
    </w:p>
    <w:p w14:paraId="5DEA7C62" w14:textId="77777777" w:rsidR="00DC6BD4"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8A35EC">
        <w:rPr>
          <w:rFonts w:ascii="MetaNormalCyrLF-Roman" w:hAnsi="MetaNormalCyrLF-Roman"/>
        </w:rPr>
        <w:t>Федерального закона от 07 декабря 2011 № 414-ФЗ «О центральном депозитарии» (далее – Федеральный закон «О центральном депозитарии»);</w:t>
      </w:r>
    </w:p>
    <w:p w14:paraId="2D331D2E" w14:textId="1E2A1432" w:rsidR="00CF1681" w:rsidRPr="008A35EC" w:rsidRDefault="00CF1681"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EF7B24">
        <w:rPr>
          <w:rFonts w:ascii="MetaNormalCyrLF-Roman" w:eastAsiaTheme="minorHAnsi" w:hAnsi="MetaNormalCyrLF-Roman" w:cs="MetaNormalCyrLF-Roman"/>
          <w:lang w:eastAsia="en-US"/>
        </w:rPr>
        <w:t>Федеральный закон от 07.08.2001 N 115-ФЗ</w:t>
      </w:r>
      <w:r>
        <w:rPr>
          <w:rFonts w:ascii="MetaNormalCyrLF-Roman" w:eastAsiaTheme="minorHAnsi" w:hAnsi="MetaNormalCyrLF-Roman" w:cs="MetaNormalCyrLF-Roman"/>
          <w:lang w:eastAsia="en-US"/>
        </w:rPr>
        <w:t xml:space="preserve"> </w:t>
      </w:r>
      <w:r w:rsidRPr="00EF7B24">
        <w:rPr>
          <w:rFonts w:ascii="MetaNormalCyrLF-Roman" w:eastAsiaTheme="minorHAnsi" w:hAnsi="MetaNormalCyrLF-Roman" w:cs="MetaNormalCyrLF-Roman"/>
          <w:lang w:eastAsia="en-US"/>
        </w:rPr>
        <w:t>"О противодействии легализации (отмыванию) доходов, полученных преступным путем, и</w:t>
      </w:r>
      <w:r>
        <w:rPr>
          <w:rFonts w:ascii="MetaNormalCyrLF-Roman" w:eastAsiaTheme="minorHAnsi" w:hAnsi="MetaNormalCyrLF-Roman" w:cs="MetaNormalCyrLF-Roman"/>
          <w:lang w:eastAsia="en-US"/>
        </w:rPr>
        <w:t xml:space="preserve"> </w:t>
      </w:r>
      <w:r w:rsidRPr="00EF7B24">
        <w:rPr>
          <w:rFonts w:ascii="MetaNormalCyrLF-Roman" w:eastAsiaTheme="minorHAnsi" w:hAnsi="MetaNormalCyrLF-Roman" w:cs="MetaNormalCyrLF-Roman"/>
          <w:lang w:eastAsia="en-US"/>
        </w:rPr>
        <w:t>финансированию терроризма"</w:t>
      </w:r>
      <w:r>
        <w:rPr>
          <w:rFonts w:ascii="MetaNormalCyrLF-Roman" w:eastAsiaTheme="minorHAnsi" w:hAnsi="MetaNormalCyrLF-Roman" w:cs="MetaNormalCyrLF-Roman"/>
          <w:lang w:eastAsia="en-US"/>
        </w:rPr>
        <w:t>;</w:t>
      </w:r>
    </w:p>
    <w:p w14:paraId="07B2B729" w14:textId="77777777" w:rsidR="00DC6BD4" w:rsidRPr="008A35EC"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Pr>
          <w:rFonts w:ascii="MetaNormalCyrLF-Roman" w:hAnsi="MetaNormalCyrLF-Roman"/>
        </w:rPr>
        <w:t>п</w:t>
      </w:r>
      <w:r w:rsidRPr="008A35EC">
        <w:rPr>
          <w:rFonts w:ascii="MetaNormalCyrLF-Roman" w:hAnsi="MetaNormalCyrLF-Roman"/>
        </w:rPr>
        <w:t>риказа ФСФР России от 30.07.2013 № 13-65/</w:t>
      </w:r>
      <w:proofErr w:type="spellStart"/>
      <w:r w:rsidRPr="008A35EC">
        <w:rPr>
          <w:rFonts w:ascii="MetaNormalCyrLF-Roman" w:hAnsi="MetaNormalCyrLF-Roman"/>
        </w:rPr>
        <w:t>пз</w:t>
      </w:r>
      <w:proofErr w:type="spellEnd"/>
      <w:r w:rsidRPr="008A35EC">
        <w:rPr>
          <w:rFonts w:ascii="MetaNormalCyrLF-Roman" w:hAnsi="MetaNormalCyrLF-Roman"/>
        </w:rPr>
        <w:t>-н «О порядке открытия и ведения держателями реестров владельцев ценных бумаг лицевых и иных счетов и о внесении изменений в некоторые нормативные правовые акты Федеральной службы по финансовым рынкам» (далее – Приказ);</w:t>
      </w:r>
    </w:p>
    <w:p w14:paraId="6E296786" w14:textId="77777777" w:rsidR="00156B4F"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181154">
        <w:rPr>
          <w:rFonts w:ascii="MetaNormalCyrLF-Roman" w:hAnsi="MetaNormalCyrLF-Roman"/>
        </w:rPr>
        <w:t>Положения</w:t>
      </w:r>
      <w:r w:rsidRPr="00D33B35">
        <w:rPr>
          <w:rFonts w:ascii="MetaNormalCyrLF-Roman" w:hAnsi="MetaNormalCyrLF-Roman"/>
        </w:rPr>
        <w:t xml:space="preserve"> о требованиях к осуществлению деятельности по ведению реестра владельцев ценных бумаг</w:t>
      </w:r>
      <w:r w:rsidRPr="00181154">
        <w:rPr>
          <w:rFonts w:ascii="MetaNormalCyrLF-Roman" w:hAnsi="MetaNormalCyrLF-Roman"/>
        </w:rPr>
        <w:t xml:space="preserve"> (далее – Положение о Реестре), утвержденного Б</w:t>
      </w:r>
      <w:r>
        <w:rPr>
          <w:rFonts w:ascii="MetaNormalCyrLF-Roman" w:hAnsi="MetaNormalCyrLF-Roman"/>
        </w:rPr>
        <w:t>анком России 27.12.2016 №</w:t>
      </w:r>
      <w:r w:rsidRPr="00181154">
        <w:rPr>
          <w:rFonts w:ascii="MetaNormalCyrLF-Roman" w:hAnsi="MetaNormalCyrLF-Roman"/>
        </w:rPr>
        <w:t xml:space="preserve"> 572-П</w:t>
      </w:r>
      <w:r w:rsidR="00156B4F">
        <w:rPr>
          <w:rFonts w:ascii="MetaNormalCyrLF-Roman" w:hAnsi="MetaNormalCyrLF-Roman"/>
        </w:rPr>
        <w:t>;</w:t>
      </w:r>
    </w:p>
    <w:p w14:paraId="45757265" w14:textId="77777777" w:rsidR="00DC6BD4" w:rsidRDefault="00156B4F" w:rsidP="00072A65">
      <w:pPr>
        <w:numPr>
          <w:ilvl w:val="3"/>
          <w:numId w:val="1"/>
        </w:numPr>
        <w:tabs>
          <w:tab w:val="left" w:pos="-2268"/>
        </w:tabs>
        <w:ind w:left="1418" w:hanging="284"/>
        <w:rPr>
          <w:rFonts w:ascii="MetaNormalCyrLF-Roman" w:hAnsi="MetaNormalCyrLF-Roman"/>
        </w:rPr>
      </w:pPr>
      <w:r w:rsidRPr="00156B4F">
        <w:rPr>
          <w:rFonts w:ascii="MetaNormalCyrLF-Roman" w:hAnsi="MetaNormalCyrLF-Roman"/>
        </w:rPr>
        <w:t>Основ законодательства Российской Федерации о нотариате (</w:t>
      </w:r>
      <w:r>
        <w:rPr>
          <w:rFonts w:ascii="MetaNormalCyrLF-Roman" w:hAnsi="MetaNormalCyrLF-Roman"/>
        </w:rPr>
        <w:t>утв. ВС РФ 11.02.1993 N 4462-1);</w:t>
      </w:r>
    </w:p>
    <w:p w14:paraId="45B26A21" w14:textId="77777777" w:rsidR="0036627C" w:rsidRDefault="00072A65" w:rsidP="005E056B">
      <w:pPr>
        <w:numPr>
          <w:ilvl w:val="3"/>
          <w:numId w:val="1"/>
        </w:numPr>
        <w:tabs>
          <w:tab w:val="left" w:pos="-2268"/>
        </w:tabs>
        <w:ind w:left="1418" w:hanging="284"/>
        <w:rPr>
          <w:rFonts w:ascii="MetaNormalCyrLF-Roman" w:hAnsi="MetaNormalCyrLF-Roman"/>
        </w:rPr>
      </w:pPr>
      <w:r w:rsidRPr="005E056B">
        <w:rPr>
          <w:rFonts w:ascii="MetaNormalCyrLF-Roman" w:hAnsi="MetaNormalCyrLF-Roman"/>
        </w:rPr>
        <w:t>Федеральн</w:t>
      </w:r>
      <w:r>
        <w:rPr>
          <w:rFonts w:ascii="MetaNormalCyrLF-Roman" w:hAnsi="MetaNormalCyrLF-Roman"/>
        </w:rPr>
        <w:t>ого</w:t>
      </w:r>
      <w:r w:rsidRPr="005E056B">
        <w:rPr>
          <w:rFonts w:ascii="MetaNormalCyrLF-Roman" w:hAnsi="MetaNormalCyrLF-Roman"/>
        </w:rPr>
        <w:t xml:space="preserve"> закон</w:t>
      </w:r>
      <w:r>
        <w:rPr>
          <w:rFonts w:ascii="MetaNormalCyrLF-Roman" w:hAnsi="MetaNormalCyrLF-Roman"/>
        </w:rPr>
        <w:t>а</w:t>
      </w:r>
      <w:r w:rsidRPr="005E056B">
        <w:rPr>
          <w:rFonts w:ascii="MetaNormalCyrLF-Roman" w:hAnsi="MetaNormalCyrLF-Roman"/>
        </w:rPr>
        <w:t xml:space="preserve"> от 06.04.2011 № 63-ФЗ «Об электронной подписи»</w:t>
      </w:r>
      <w:r w:rsidR="0036627C">
        <w:rPr>
          <w:rFonts w:ascii="MetaNormalCyrLF-Roman" w:hAnsi="MetaNormalCyrLF-Roman"/>
        </w:rPr>
        <w:t>;</w:t>
      </w:r>
    </w:p>
    <w:p w14:paraId="689E3ADE" w14:textId="77777777" w:rsidR="00156B4F" w:rsidRPr="0036627C" w:rsidRDefault="0036627C" w:rsidP="005E056B">
      <w:pPr>
        <w:numPr>
          <w:ilvl w:val="3"/>
          <w:numId w:val="1"/>
        </w:numPr>
        <w:tabs>
          <w:tab w:val="left" w:pos="-2268"/>
        </w:tabs>
        <w:ind w:left="1418" w:hanging="284"/>
        <w:rPr>
          <w:rFonts w:ascii="MetaNormalCyrLF-Roman" w:hAnsi="MetaNormalCyrLF-Roman"/>
        </w:rPr>
      </w:pPr>
      <w:r w:rsidRPr="0036627C">
        <w:rPr>
          <w:rFonts w:ascii="MetaNormalCyrLF-Roman" w:hAnsi="MetaNormalCyrLF-Roman"/>
        </w:rPr>
        <w:t xml:space="preserve">Конвенция, отменяющая требование легализации иностранных официальных документов" (Заключена в г. Гааге 05.10.1961) </w:t>
      </w:r>
      <w:r w:rsidR="00156B4F" w:rsidRPr="0036627C">
        <w:rPr>
          <w:rFonts w:ascii="MetaNormalCyrLF-Roman" w:hAnsi="MetaNormalCyrLF-Roman"/>
        </w:rPr>
        <w:t>и др.</w:t>
      </w:r>
    </w:p>
    <w:p w14:paraId="19455069" w14:textId="77777777" w:rsidR="00DC6BD4" w:rsidRPr="008A35EC" w:rsidRDefault="00DC6BD4" w:rsidP="00DC6BD4">
      <w:pPr>
        <w:numPr>
          <w:ilvl w:val="2"/>
          <w:numId w:val="1"/>
        </w:numPr>
        <w:tabs>
          <w:tab w:val="clear" w:pos="1077"/>
          <w:tab w:val="num" w:pos="-2268"/>
          <w:tab w:val="left" w:pos="1276"/>
        </w:tabs>
        <w:ind w:left="1276" w:hanging="851"/>
        <w:rPr>
          <w:rFonts w:ascii="MetaNormalCyrLF-Roman" w:hAnsi="MetaNormalCyrLF-Roman"/>
        </w:rPr>
      </w:pPr>
      <w:r w:rsidRPr="008A35EC">
        <w:rPr>
          <w:rFonts w:ascii="MetaNormalCyrLF-Roman" w:hAnsi="MetaNormalCyrLF-Roman"/>
        </w:rPr>
        <w:t>Правила являются обязательными для исполнения сотрудниками, должностными лицами, обособленными подразделениями Регистратора</w:t>
      </w:r>
      <w:r w:rsidRPr="004D210F">
        <w:rPr>
          <w:rFonts w:ascii="MetaNormalCyrLF-Roman" w:hAnsi="MetaNormalCyrLF-Roman"/>
        </w:rPr>
        <w:t xml:space="preserve"> (как этот термин определен ниже)</w:t>
      </w:r>
      <w:r w:rsidRPr="008A35EC">
        <w:rPr>
          <w:rFonts w:ascii="MetaNormalCyrLF-Roman" w:hAnsi="MetaNormalCyrLF-Roman"/>
        </w:rPr>
        <w:t xml:space="preserve">, назначенными им представителями, а также </w:t>
      </w:r>
      <w:r>
        <w:rPr>
          <w:rFonts w:asciiTheme="minorHAnsi" w:hAnsiTheme="minorHAnsi"/>
        </w:rPr>
        <w:t xml:space="preserve">лицам, </w:t>
      </w:r>
      <w:r w:rsidRPr="008A35EC">
        <w:rPr>
          <w:rFonts w:ascii="MetaNormalCyrLF-Roman" w:hAnsi="MetaNormalCyrLF-Roman"/>
        </w:rPr>
        <w:t xml:space="preserve">обращающимися за услугами по совершению действий, связанных с ведением Реестра владельцев инвестиционных паев паевых инвестиционных фондов. </w:t>
      </w:r>
    </w:p>
    <w:p w14:paraId="132A85FE" w14:textId="77777777" w:rsidR="00DC6BD4" w:rsidRPr="008A35EC" w:rsidRDefault="00DC6BD4" w:rsidP="00DC6BD4">
      <w:pPr>
        <w:numPr>
          <w:ilvl w:val="2"/>
          <w:numId w:val="1"/>
        </w:numPr>
        <w:tabs>
          <w:tab w:val="clear" w:pos="1077"/>
          <w:tab w:val="num" w:pos="-2268"/>
          <w:tab w:val="left" w:pos="1276"/>
        </w:tabs>
        <w:ind w:left="1276" w:hanging="851"/>
        <w:rPr>
          <w:rFonts w:ascii="MetaNormalCyrLF-Roman" w:hAnsi="MetaNormalCyrLF-Roman"/>
        </w:rPr>
      </w:pPr>
      <w:r w:rsidRPr="008A35EC">
        <w:rPr>
          <w:rFonts w:ascii="MetaNormalCyrLF-Roman" w:hAnsi="MetaNormalCyrLF-Roman" w:cs="Arial"/>
        </w:rPr>
        <w:t xml:space="preserve">В случае внесения изменений в нормативные правовые акты Российской Федерации, положения настоящих Правил действуют в части им непротиворечащей, при этом </w:t>
      </w:r>
      <w:r w:rsidRPr="008A35EC">
        <w:rPr>
          <w:rFonts w:ascii="MetaNormalCyrLF-Roman" w:hAnsi="MetaNormalCyrLF-Roman"/>
        </w:rPr>
        <w:t xml:space="preserve">сотрудники, должностные лица, обособленные подразделения Регистратора, назначенные им представители, а также </w:t>
      </w:r>
      <w:r>
        <w:rPr>
          <w:rFonts w:ascii="MetaNormalCyrLF-Roman" w:hAnsi="MetaNormalCyrLF-Roman"/>
        </w:rPr>
        <w:t xml:space="preserve">лица, </w:t>
      </w:r>
      <w:r w:rsidRPr="008A35EC">
        <w:rPr>
          <w:rFonts w:ascii="MetaNormalCyrLF-Roman" w:hAnsi="MetaNormalCyrLF-Roman"/>
        </w:rPr>
        <w:t>обращающиеся за услугами по совершению действий, связанных с ведением Реестра владельцев инвестиционных паев паевых инвестиционных фондов обязаны</w:t>
      </w:r>
      <w:r w:rsidRPr="008A35EC">
        <w:rPr>
          <w:rFonts w:ascii="MetaNormalCyrLF-Roman" w:hAnsi="MetaNormalCyrLF-Roman" w:cs="Arial"/>
        </w:rPr>
        <w:t xml:space="preserve"> действовать в соответствии с требованиями действующ</w:t>
      </w:r>
      <w:r>
        <w:rPr>
          <w:rFonts w:ascii="MetaNormalCyrLF-Roman" w:hAnsi="MetaNormalCyrLF-Roman" w:cs="Arial"/>
        </w:rPr>
        <w:t>их</w:t>
      </w:r>
      <w:r w:rsidRPr="008A35EC">
        <w:rPr>
          <w:rFonts w:ascii="MetaNormalCyrLF-Roman" w:hAnsi="MetaNormalCyrLF-Roman" w:cs="Arial"/>
        </w:rPr>
        <w:t xml:space="preserve"> </w:t>
      </w:r>
      <w:r>
        <w:rPr>
          <w:rFonts w:ascii="MetaNormalCyrLF-Roman" w:hAnsi="MetaNormalCyrLF-Roman" w:cs="Arial"/>
        </w:rPr>
        <w:t>нормативных правовых актов</w:t>
      </w:r>
      <w:r w:rsidRPr="008A35EC">
        <w:rPr>
          <w:rFonts w:ascii="MetaNormalCyrLF-Roman" w:hAnsi="MetaNormalCyrLF-Roman" w:cs="Arial"/>
        </w:rPr>
        <w:t xml:space="preserve"> в сфере финансовых рынков Российской Федерации.</w:t>
      </w:r>
    </w:p>
    <w:p w14:paraId="61631D70" w14:textId="77777777" w:rsidR="00DC6BD4" w:rsidRPr="008A35EC" w:rsidRDefault="00DC6BD4" w:rsidP="00DC6BD4">
      <w:pPr>
        <w:numPr>
          <w:ilvl w:val="2"/>
          <w:numId w:val="1"/>
        </w:numPr>
        <w:tabs>
          <w:tab w:val="clear" w:pos="1077"/>
          <w:tab w:val="num" w:pos="-2268"/>
          <w:tab w:val="left" w:pos="1276"/>
        </w:tabs>
        <w:ind w:left="1276" w:hanging="850"/>
        <w:rPr>
          <w:rFonts w:ascii="MetaNormalCyrLF-Roman" w:hAnsi="MetaNormalCyrLF-Roman"/>
        </w:rPr>
      </w:pPr>
      <w:r w:rsidRPr="008A35EC">
        <w:rPr>
          <w:rFonts w:ascii="MetaNormalCyrLF-Roman" w:hAnsi="MetaNormalCyrLF-Roman"/>
        </w:rPr>
        <w:t>Неотъемлемой частью настоящих Правил</w:t>
      </w:r>
      <w:r w:rsidR="00AC27A5">
        <w:rPr>
          <w:rFonts w:ascii="MetaNormalCyrLF-Roman" w:hAnsi="MetaNormalCyrLF-Roman"/>
        </w:rPr>
        <w:t>,</w:t>
      </w:r>
      <w:r w:rsidRPr="008A35EC">
        <w:rPr>
          <w:rFonts w:ascii="MetaNormalCyrLF-Roman" w:hAnsi="MetaNormalCyrLF-Roman"/>
        </w:rPr>
        <w:t xml:space="preserve"> оформленны</w:t>
      </w:r>
      <w:r w:rsidR="00AC27A5">
        <w:rPr>
          <w:rFonts w:ascii="MetaNormalCyrLF-Roman" w:hAnsi="MetaNormalCyrLF-Roman"/>
        </w:rPr>
        <w:t>х</w:t>
      </w:r>
      <w:r w:rsidRPr="008A35EC">
        <w:rPr>
          <w:rFonts w:ascii="MetaNormalCyrLF-Roman" w:hAnsi="MetaNormalCyrLF-Roman"/>
        </w:rPr>
        <w:t xml:space="preserve"> в виде Приложений</w:t>
      </w:r>
      <w:r w:rsidR="00AC27A5">
        <w:rPr>
          <w:rFonts w:ascii="MetaNormalCyrLF-Roman" w:hAnsi="MetaNormalCyrLF-Roman"/>
        </w:rPr>
        <w:t>, являются</w:t>
      </w:r>
      <w:r w:rsidRPr="008A35EC">
        <w:rPr>
          <w:rFonts w:ascii="MetaNormalCyrLF-Roman" w:hAnsi="MetaNormalCyrLF-Roman"/>
        </w:rPr>
        <w:t>:</w:t>
      </w:r>
    </w:p>
    <w:p w14:paraId="326D4C6C" w14:textId="77777777" w:rsidR="00DC6BD4" w:rsidRPr="008A35EC" w:rsidRDefault="00DC6BD4" w:rsidP="00DC6BD4">
      <w:pPr>
        <w:numPr>
          <w:ilvl w:val="0"/>
          <w:numId w:val="6"/>
        </w:numPr>
        <w:tabs>
          <w:tab w:val="clear" w:pos="1637"/>
          <w:tab w:val="num" w:pos="-1560"/>
          <w:tab w:val="num" w:pos="1560"/>
        </w:tabs>
        <w:ind w:left="1560" w:hanging="283"/>
        <w:rPr>
          <w:rFonts w:ascii="MetaNormalCyrLF-Roman" w:hAnsi="MetaNormalCyrLF-Roman"/>
        </w:rPr>
      </w:pPr>
      <w:r w:rsidRPr="008A35EC">
        <w:rPr>
          <w:rFonts w:ascii="MetaNormalCyrLF-Roman" w:hAnsi="MetaNormalCyrLF-Roman"/>
        </w:rPr>
        <w:t>типовы</w:t>
      </w:r>
      <w:r w:rsidR="00AC27A5">
        <w:rPr>
          <w:rFonts w:ascii="MetaNormalCyrLF-Roman" w:hAnsi="MetaNormalCyrLF-Roman"/>
        </w:rPr>
        <w:t>е</w:t>
      </w:r>
      <w:r w:rsidRPr="008A35EC">
        <w:rPr>
          <w:rFonts w:ascii="MetaNormalCyrLF-Roman" w:hAnsi="MetaNormalCyrLF-Roman"/>
        </w:rPr>
        <w:t xml:space="preserve"> форм</w:t>
      </w:r>
      <w:r w:rsidR="00AC27A5">
        <w:rPr>
          <w:rFonts w:ascii="MetaNormalCyrLF-Roman" w:hAnsi="MetaNormalCyrLF-Roman"/>
        </w:rPr>
        <w:t>ы</w:t>
      </w:r>
      <w:r w:rsidRPr="008A35EC">
        <w:rPr>
          <w:rFonts w:ascii="MetaNormalCyrLF-Roman" w:hAnsi="MetaNormalCyrLF-Roman"/>
        </w:rPr>
        <w:t xml:space="preserve"> документов, на основании которых Регистратор совершает операции в </w:t>
      </w:r>
      <w:r w:rsidR="00AC27A5">
        <w:rPr>
          <w:rFonts w:ascii="MetaNormalCyrLF-Roman" w:hAnsi="MetaNormalCyrLF-Roman"/>
        </w:rPr>
        <w:t>Р</w:t>
      </w:r>
      <w:r w:rsidR="00AC27A5" w:rsidRPr="008A35EC">
        <w:rPr>
          <w:rFonts w:ascii="MetaNormalCyrLF-Roman" w:hAnsi="MetaNormalCyrLF-Roman"/>
        </w:rPr>
        <w:t>еестре</w:t>
      </w:r>
      <w:r w:rsidRPr="008A35EC">
        <w:rPr>
          <w:rFonts w:ascii="MetaNormalCyrLF-Roman" w:hAnsi="MetaNormalCyrLF-Roman"/>
        </w:rPr>
        <w:t>;</w:t>
      </w:r>
    </w:p>
    <w:p w14:paraId="261992F1" w14:textId="77777777" w:rsidR="00DC6BD4" w:rsidRPr="008A35EC" w:rsidRDefault="00DC6BD4" w:rsidP="00DC6BD4">
      <w:pPr>
        <w:numPr>
          <w:ilvl w:val="0"/>
          <w:numId w:val="6"/>
        </w:numPr>
        <w:tabs>
          <w:tab w:val="clear" w:pos="1637"/>
          <w:tab w:val="num" w:pos="-1560"/>
          <w:tab w:val="num" w:pos="1560"/>
        </w:tabs>
        <w:ind w:left="1560" w:hanging="283"/>
        <w:rPr>
          <w:rFonts w:ascii="MetaNormalCyrLF-Roman" w:hAnsi="MetaNormalCyrLF-Roman"/>
        </w:rPr>
      </w:pPr>
      <w:r w:rsidRPr="008A35EC">
        <w:rPr>
          <w:rFonts w:ascii="MetaNormalCyrLF-Roman" w:hAnsi="MetaNormalCyrLF-Roman"/>
        </w:rPr>
        <w:t>Прейскурант услуг, предоставляемых Регистратором.</w:t>
      </w:r>
    </w:p>
    <w:p w14:paraId="3E26FADF"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5" w:name="_Toc388435499"/>
      <w:bookmarkStart w:id="6" w:name="_Toc523223131"/>
      <w:r w:rsidRPr="008A35EC">
        <w:rPr>
          <w:rFonts w:ascii="MetaNormalCyrLF-Roman" w:hAnsi="MetaNormalCyrLF-Roman"/>
        </w:rPr>
        <w:t>Термины и определения</w:t>
      </w:r>
      <w:bookmarkEnd w:id="5"/>
      <w:bookmarkEnd w:id="6"/>
    </w:p>
    <w:p w14:paraId="7873164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тексте настоящих Правил используются следующие термины и определения:</w:t>
      </w:r>
    </w:p>
    <w:p w14:paraId="72297BE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Центральный Депозитарий</w:t>
      </w:r>
      <w:r w:rsidRPr="008A35EC">
        <w:rPr>
          <w:rFonts w:ascii="MetaNormalCyrLF-Roman" w:hAnsi="MetaNormalCyrLF-Roman"/>
        </w:rPr>
        <w:t xml:space="preserve"> – 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Федеральным законом «О центральном депозитарии»</w:t>
      </w:r>
      <w:r w:rsidRPr="008A35EC">
        <w:rPr>
          <w:rFonts w:ascii="MetaNormalCyrLF-Roman" w:hAnsi="MetaNormalCyrLF-Roman"/>
        </w:rPr>
        <w:t>.</w:t>
      </w:r>
    </w:p>
    <w:p w14:paraId="3C83211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Паевой инвестиционный фонд (</w:t>
      </w:r>
      <w:r w:rsidRPr="008A35EC">
        <w:rPr>
          <w:rFonts w:ascii="MetaNormalCyrLF-Roman" w:hAnsi="MetaNormalCyrLF-Roman"/>
        </w:rPr>
        <w:t>далее</w:t>
      </w:r>
      <w:r>
        <w:rPr>
          <w:rFonts w:ascii="MetaNormalCyrLF-Roman" w:hAnsi="MetaNormalCyrLF-Roman"/>
        </w:rPr>
        <w:t xml:space="preserve"> </w:t>
      </w:r>
      <w:r w:rsidRPr="008A35EC">
        <w:rPr>
          <w:rFonts w:ascii="MetaNormalCyrLF-Roman" w:hAnsi="MetaNormalCyrLF-Roman"/>
        </w:rPr>
        <w:t>– Фонд</w:t>
      </w:r>
      <w:r w:rsidRPr="008A35EC">
        <w:rPr>
          <w:rFonts w:ascii="MetaNormalCyrLF-Roman" w:hAnsi="MetaNormalCyrLF-Roman"/>
          <w:i/>
        </w:rPr>
        <w:t>) –</w:t>
      </w:r>
      <w:r w:rsidRPr="008A35EC">
        <w:rPr>
          <w:rFonts w:ascii="MetaNormalCyrLF-Roman" w:hAnsi="MetaNormalCyrLF-Roman"/>
        </w:rPr>
        <w:t xml:space="preserve"> 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Паевой инвестиционный фонд не является юридическим лицом.</w:t>
      </w:r>
    </w:p>
    <w:p w14:paraId="0D983C0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Управляющая компания</w:t>
      </w:r>
      <w:r w:rsidRPr="008A35EC">
        <w:rPr>
          <w:rFonts w:ascii="MetaNormalCyrLF-Roman" w:hAnsi="MetaNormalCyrLF-Roman"/>
        </w:rPr>
        <w:t xml:space="preserve"> – созданное в соответствии с законодательством Российской Федерации юридическое лицо в форме акционерного общества или </w:t>
      </w:r>
      <w:r w:rsidRPr="008A35EC">
        <w:rPr>
          <w:rFonts w:ascii="MetaNormalCyrLF-Roman" w:hAnsi="MetaNormalCyrLF-Roman" w:cs="MetaNormalCyrLF-Roman"/>
        </w:rPr>
        <w:t>общества с ограниченной (дополнительной) ответственностью</w:t>
      </w:r>
      <w:r w:rsidRPr="008A35EC">
        <w:rPr>
          <w:rFonts w:ascii="MetaNormalCyrLF-Roman" w:hAnsi="MetaNormalCyrLF-Roman"/>
        </w:rPr>
        <w:t>, осуществляющее доверительное управление активами акционерного инвестиционного фонда, доверительное управление паевым инвестиционным фондом, доверительное управление иными активами в случаях, предусмотренных федеральными законами Российской Федерации,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2444A56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Регистратор</w:t>
      </w:r>
      <w:r w:rsidRPr="008A35EC">
        <w:rPr>
          <w:rFonts w:ascii="MetaNormalCyrLF-Roman" w:hAnsi="MetaNormalCyrLF-Roman"/>
        </w:rPr>
        <w:t xml:space="preserve"> – лицо, осуществляющее ведение реестра владельцев инвестиционных паев паевого инвестиционного фонда. В целях настоящих Правил под лицом, осуществляющим ведение реестра владельцев инвестиционных паев паевого инвестиционного фонда, понимается </w:t>
      </w:r>
      <w:r w:rsidR="006C04B3">
        <w:rPr>
          <w:rFonts w:ascii="MetaNormalCyrLF-Roman" w:hAnsi="MetaNormalCyrLF-Roman"/>
        </w:rPr>
        <w:t>А</w:t>
      </w:r>
      <w:r w:rsidRPr="008A35EC">
        <w:rPr>
          <w:rFonts w:ascii="MetaNormalCyrLF-Roman" w:hAnsi="MetaNormalCyrLF-Roman"/>
        </w:rPr>
        <w:t>кционерное общество ВТБ Специализированный депозитарий;</w:t>
      </w:r>
    </w:p>
    <w:p w14:paraId="788927D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w:t>
      </w:r>
      <w:r w:rsidRPr="008A35EC">
        <w:rPr>
          <w:rFonts w:ascii="MetaNormalCyrLF-Roman" w:hAnsi="MetaNormalCyrLF-Roman"/>
        </w:rPr>
        <w:t xml:space="preserve"> – именная ценная бумага, удостоверяющая долю его владельца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w:t>
      </w:r>
      <w:r w:rsidRPr="008A35EC">
        <w:rPr>
          <w:rFonts w:ascii="MetaNormalCyrLF-Roman" w:hAnsi="MetaNormalCyrLF-Roman"/>
        </w:rPr>
        <w:lastRenderedPageBreak/>
        <w:t>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 Инвестиционный пай не является эмиссионной ценной бумагой.</w:t>
      </w:r>
    </w:p>
    <w:p w14:paraId="40CB613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 открытого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любой рабочий день.</w:t>
      </w:r>
    </w:p>
    <w:p w14:paraId="555E491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 интервального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не реже одного раза в год в течение срока, определенного правилами доверительного управления этим паевым инвестиционным фондом.</w:t>
      </w:r>
    </w:p>
    <w:p w14:paraId="1D26A85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 закрытого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случаях, предусмотренных Федеральным законом «Об инвестиционных фондах», право участвовать в общем собрании владельцев инвестиционных паев и, если правилами доверительного управления этим паевым инвестиционным фондом предусмотрена выплата дохода от доверительного управления имуществом, составляющим этот паевой инвестиционный фонд, право на получение такого дохода.</w:t>
      </w:r>
    </w:p>
    <w:p w14:paraId="6F15A35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i/>
        </w:rPr>
      </w:pPr>
      <w:r w:rsidRPr="008A35EC">
        <w:rPr>
          <w:rFonts w:ascii="MetaNormalCyrLF-Roman" w:hAnsi="MetaNormalCyrLF-Roman"/>
          <w:i/>
        </w:rPr>
        <w:t xml:space="preserve">Инвестиционный пай биржевого паевого инвестиционного фонда </w:t>
      </w:r>
      <w:r w:rsidRPr="008A35EC">
        <w:rPr>
          <w:rFonts w:ascii="MetaNormalCyrLF-Roman" w:hAnsi="MetaNormalCyrLF-Roman"/>
        </w:rPr>
        <w:t>- удостоверяет также право владельца этого пая в любой рабочий день требовать от уполномоченного лица Управляющей компании покупки инвестиционного пая по цене, соразмерной приходящейся на него доле в праве общей собственности на имущество, составляющее этот фонд, и право продать его на бирже, указанной в правилах доверительного управления паевым инвестиционным фондом, на предусмотренных такими правилами условиях. Инвестиционный пай биржевого паевого инвестиционного фонда удостоверяет также право его владельца, являющегося уполномоченным лицом, в срок, установленный правилами доверительного управления этим фондом, требовать от управляющей компании погашения принадлежащего ему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фонд, либо, если это предусмотрено правилами доверительного управления этим фондом, выдела приходящейся на него доли в праве общей собственности на имущество, составляющее этот фонд, и если правилами доверительного управления биржевым паевым инвестиционным фондом предусмотрена выплата дохода от доверительного управления имуществом, составляющим этот фонд, инвестиционный пай этого фонда также удостоверяет право его владельца на получение такого дохода.</w:t>
      </w:r>
    </w:p>
    <w:p w14:paraId="2C2748B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Реестр</w:t>
      </w:r>
      <w:r w:rsidRPr="008A35EC">
        <w:rPr>
          <w:rFonts w:ascii="MetaNormalCyrLF-Roman" w:hAnsi="MetaNormalCyrLF-Roman"/>
        </w:rPr>
        <w:t xml:space="preserve"> – система записей о паевом инвестиционном фонде, об общем количестве выданных и погашенных инвестиционных паев этого фонда, о владельцах инвестиционных паев и количестве принадлежащих им инвестиционных паев, номинальных держателях, Центральном Депозитарии, об иных зарегистрированных лицах и о количестве зарегистрированных на их счетах инвестиционных паев, дроблении инвестиционных паев, записей о приобретении, об обмене, о передаче или погашении инвестиционных паев. совокупность данных, зафиксированных на бумажном носителе и (или) с использованием электронной базы данных, которая обеспечивает идентификацию зарегистрированных лиц, удостоверение прав на ценные бумаги, учитываемые на лицевых счетах зарегистрированных лиц, а также позволяет получать и направлять информацию зарегистрированным лицам.</w:t>
      </w:r>
    </w:p>
    <w:p w14:paraId="7A1DA31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Ведение Реестра</w:t>
      </w:r>
      <w:r w:rsidRPr="008A35EC">
        <w:rPr>
          <w:rFonts w:ascii="MetaNormalCyrLF-Roman" w:hAnsi="MetaNormalCyrLF-Roman"/>
        </w:rPr>
        <w:t xml:space="preserve"> – сбор, фиксация, обработка, хранение и предоставление данных, составляющих Реестр.</w:t>
      </w:r>
    </w:p>
    <w:p w14:paraId="5E05B66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Инвестор</w:t>
      </w:r>
      <w:r w:rsidRPr="008A35EC">
        <w:rPr>
          <w:rFonts w:ascii="MetaNormalCyrLF-Roman" w:hAnsi="MetaNormalCyrLF-Roman"/>
        </w:rPr>
        <w:t xml:space="preserve"> – физическое или юридическое лицо, осуществившее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паевым инвестиционным фонд</w:t>
      </w:r>
      <w:r>
        <w:rPr>
          <w:rFonts w:ascii="MetaNormalCyrLF-Roman" w:hAnsi="MetaNormalCyrLF-Roman"/>
        </w:rPr>
        <w:t>ом</w:t>
      </w:r>
      <w:r w:rsidRPr="008A35EC">
        <w:rPr>
          <w:rFonts w:ascii="MetaNormalCyrLF-Roman" w:hAnsi="MetaNormalCyrLF-Roman"/>
        </w:rPr>
        <w:t xml:space="preserve"> оплату инвестиционных паев, приходная запись по которому не внесена в Реестр владельцев инвестиционных паев фонда.</w:t>
      </w:r>
    </w:p>
    <w:p w14:paraId="1C33E87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i/>
        </w:rPr>
        <w:t>Квалифицированные инвесторы</w:t>
      </w:r>
      <w:r w:rsidRPr="00D33B35">
        <w:rPr>
          <w:rFonts w:ascii="MetaNormalCyrLF-Roman" w:hAnsi="MetaNormalCyrLF-Roman"/>
        </w:rPr>
        <w:t xml:space="preserve"> – лица, указанные в пункте 2 статьи 51.2 Федерального Закона «О рынке ценных бумаг», а также лица, признанные квалифицированными инвесторами в соответствии с пунктами 4 и 5 статьи 51.2 Федерального закона «О рынке ценных бумаг». </w:t>
      </w:r>
    </w:p>
    <w:p w14:paraId="0E68C1B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Зарегистрированное лицо</w:t>
      </w:r>
      <w:r w:rsidRPr="008A35EC">
        <w:rPr>
          <w:rFonts w:ascii="MetaNormalCyrLF-Roman" w:hAnsi="MetaNormalCyrLF-Roman"/>
        </w:rPr>
        <w:t xml:space="preserve"> – физическое или юридическое лицо, которому в реестре владельцев инвестиционных паев паевого инвестиционного фонда открыт лицевой счет. Виды Зарегистрированных лиц:</w:t>
      </w:r>
    </w:p>
    <w:p w14:paraId="63DB753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i/>
        </w:rPr>
        <w:t>Владелец</w:t>
      </w:r>
      <w:r w:rsidRPr="008A35EC">
        <w:rPr>
          <w:rFonts w:ascii="MetaNormalCyrLF-Roman" w:hAnsi="MetaNormalCyrLF-Roman"/>
        </w:rPr>
        <w:t xml:space="preserve"> – физическое или юридическое лицо, которому инвестиционные паи паевого инвестиционного фонда прина</w:t>
      </w:r>
      <w:bookmarkStart w:id="7" w:name="конец"/>
      <w:bookmarkEnd w:id="7"/>
      <w:r w:rsidRPr="008A35EC">
        <w:rPr>
          <w:rFonts w:ascii="MetaNormalCyrLF-Roman" w:hAnsi="MetaNormalCyrLF-Roman"/>
        </w:rPr>
        <w:t>длежат на праве собственности или ином вещном праве.</w:t>
      </w:r>
    </w:p>
    <w:p w14:paraId="752BED7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i/>
        </w:rPr>
        <w:t xml:space="preserve">Номинальный держатель Центральный Депозитарий – </w:t>
      </w:r>
      <w:r w:rsidRPr="008A35EC">
        <w:rPr>
          <w:rFonts w:ascii="MetaNormalCyrLF-Roman" w:hAnsi="MetaNormalCyrLF-Roman"/>
        </w:rPr>
        <w:t xml:space="preserve">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Федеральным законом "О центральном депозитарии";</w:t>
      </w:r>
    </w:p>
    <w:p w14:paraId="314189B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i/>
        </w:rPr>
        <w:t>Номинальный держатель</w:t>
      </w:r>
      <w:r w:rsidRPr="008A35EC">
        <w:rPr>
          <w:rFonts w:ascii="MetaNormalCyrLF-Roman" w:hAnsi="MetaNormalCyrLF-Roman"/>
        </w:rPr>
        <w:t xml:space="preserve"> – депозитарий, на лицевом счете которого учитываются права на инвестиционные паи паевого инвестиционного фонда, принадлежащие иным юридическим и физическим лицам;</w:t>
      </w:r>
    </w:p>
    <w:p w14:paraId="3A4D97E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i/>
        </w:rPr>
        <w:t>Доверительный управляющий</w:t>
      </w:r>
      <w:r w:rsidRPr="008A35EC">
        <w:rPr>
          <w:rFonts w:ascii="MetaNormalCyrLF-Roman" w:hAnsi="MetaNormalCyrLF-Roman"/>
        </w:rPr>
        <w:t xml:space="preserve"> – юридическое лицо (профессиональный участник рынка ценных бумаг), осуществляющее доверительное управление имуществом, переданным ему во владение на определенный срок и принадлежащим другому лицу, в интересах этого лица или указанных этим лицом третьих лиц;</w:t>
      </w:r>
    </w:p>
    <w:p w14:paraId="4DC8A7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Залогодержатель</w:t>
      </w:r>
      <w:r w:rsidRPr="008A35EC">
        <w:rPr>
          <w:rFonts w:ascii="MetaNormalCyrLF-Roman" w:hAnsi="MetaNormalCyrLF-Roman"/>
        </w:rPr>
        <w:t xml:space="preserve"> – лицо, в пользу которого оформлен залог на инвестиционные паи.</w:t>
      </w:r>
    </w:p>
    <w:p w14:paraId="25DBF52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lastRenderedPageBreak/>
        <w:t>Заявки на приобретение, погашение и обмен инвестиционных паев</w:t>
      </w:r>
      <w:r w:rsidRPr="008A35EC">
        <w:rPr>
          <w:rFonts w:ascii="MetaNormalCyrLF-Roman" w:hAnsi="MetaNormalCyrLF-Roman"/>
        </w:rPr>
        <w:t xml:space="preserve"> – документы, предъявляемые зарегистрированным лицом (инвестором) Управляющей компании</w:t>
      </w:r>
      <w:r w:rsidR="00FC7AF8">
        <w:rPr>
          <w:rFonts w:ascii="MetaNormalCyrLF-Roman" w:hAnsi="MetaNormalCyrLF-Roman"/>
        </w:rPr>
        <w:t xml:space="preserve"> и Агентам</w:t>
      </w:r>
      <w:r w:rsidRPr="008A35EC">
        <w:rPr>
          <w:rFonts w:ascii="MetaNormalCyrLF-Roman" w:hAnsi="MetaNormalCyrLF-Roman"/>
        </w:rPr>
        <w:t xml:space="preserve"> по выдаче, погашению и обмену паев. </w:t>
      </w:r>
    </w:p>
    <w:p w14:paraId="0258409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Стоимость одного пая</w:t>
      </w:r>
      <w:r w:rsidRPr="008A35EC">
        <w:rPr>
          <w:rFonts w:ascii="MetaNormalCyrLF-Roman" w:hAnsi="MetaNormalCyrLF-Roman"/>
        </w:rPr>
        <w:t xml:space="preserve"> – расчетная стоимость пая, которая определяется путем деления стоимости чистых активов Фонда по оценке, проведенной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на количество инвестиционных паев, указанное в Реестре владельцев Фонда на определенную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дату.</w:t>
      </w:r>
    </w:p>
    <w:p w14:paraId="0EB2CAE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Размещение паев</w:t>
      </w:r>
      <w:r w:rsidRPr="008A35EC">
        <w:rPr>
          <w:rFonts w:ascii="MetaNormalCyrLF-Roman" w:hAnsi="MetaNormalCyrLF-Roman"/>
        </w:rPr>
        <w:t xml:space="preserve"> – приобретение паев инвесторами в порядке, установленном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w:t>
      </w:r>
    </w:p>
    <w:p w14:paraId="7C1DF4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Операция по лицевому счету зарегистрированного лица</w:t>
      </w:r>
      <w:r w:rsidRPr="008A35EC">
        <w:rPr>
          <w:rFonts w:ascii="MetaNormalCyrLF-Roman" w:hAnsi="MetaNormalCyrLF-Roman"/>
        </w:rPr>
        <w:t xml:space="preserve"> – совокупность действий Регистратора, результатом которых является изменение информации, содержащейся на лицевом счете, и (или) подготовка и предоставление информации из Реестра.</w:t>
      </w:r>
    </w:p>
    <w:p w14:paraId="2435FC0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Агент по выдаче, погашению и обмену инвестиционных паев (далее – Агент)</w:t>
      </w:r>
      <w:r w:rsidRPr="008A35EC">
        <w:rPr>
          <w:rFonts w:ascii="MetaNormalCyrLF-Roman" w:hAnsi="MetaNormalCyrLF-Roman"/>
        </w:rPr>
        <w:t xml:space="preserve"> – специализированный депозитарий</w:t>
      </w:r>
      <w:r w:rsidR="00BA5B0C">
        <w:rPr>
          <w:rFonts w:ascii="MetaNormalCyrLF-Roman" w:hAnsi="MetaNormalCyrLF-Roman"/>
        </w:rPr>
        <w:t>, оператор финансовых платформ,</w:t>
      </w:r>
      <w:r w:rsidRPr="008A35EC">
        <w:rPr>
          <w:rFonts w:ascii="MetaNormalCyrLF-Roman" w:hAnsi="MetaNormalCyrLF-Roman"/>
        </w:rPr>
        <w:t xml:space="preserve"> профессиональный участник рынка ценных бумаг, имеющи</w:t>
      </w:r>
      <w:r w:rsidR="00BA5B0C">
        <w:rPr>
          <w:rFonts w:ascii="MetaNormalCyrLF-Roman" w:hAnsi="MetaNormalCyrLF-Roman"/>
        </w:rPr>
        <w:t>й</w:t>
      </w:r>
      <w:r w:rsidRPr="008A35EC">
        <w:rPr>
          <w:rFonts w:ascii="MetaNormalCyrLF-Roman" w:hAnsi="MetaNormalCyrLF-Roman"/>
        </w:rPr>
        <w:t xml:space="preserve"> лицензию на осуществление брокерской деятельности или деятельности по ведению реестра владельцев ценных бумаг, </w:t>
      </w:r>
      <w:r w:rsidR="00BA5B0C">
        <w:rPr>
          <w:rFonts w:ascii="MetaNormalCyrLF-Roman" w:hAnsi="MetaNormalCyrLF-Roman"/>
        </w:rPr>
        <w:t xml:space="preserve">кредитная и страховая организация, </w:t>
      </w:r>
      <w:r w:rsidRPr="008A35EC">
        <w:rPr>
          <w:rFonts w:ascii="MetaNormalCyrLF-Roman" w:hAnsi="MetaNormalCyrLF-Roman"/>
        </w:rPr>
        <w:t>действует от имени и за счет Управляющей компании на основании договора поручения или агентского договора, заключенного с Управляющей компанией, а также выданной ею доверенности.</w:t>
      </w:r>
    </w:p>
    <w:p w14:paraId="4612152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Уполномоченный представитель</w:t>
      </w:r>
      <w:r w:rsidRPr="008A35EC">
        <w:rPr>
          <w:rFonts w:ascii="MetaNormalCyrLF-Roman" w:hAnsi="MetaNormalCyrLF-Roman"/>
        </w:rPr>
        <w:t xml:space="preserve">: </w:t>
      </w:r>
    </w:p>
    <w:p w14:paraId="3EC30C28" w14:textId="77777777" w:rsidR="00DC6BD4" w:rsidRPr="008A35EC" w:rsidRDefault="00DC6BD4" w:rsidP="00DC6BD4">
      <w:pPr>
        <w:numPr>
          <w:ilvl w:val="0"/>
          <w:numId w:val="6"/>
        </w:numPr>
        <w:tabs>
          <w:tab w:val="clear" w:pos="1637"/>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юридического лица, которые в соответствии с учредительными документами вправе действовать от имени данного юридического лица без доверенности;</w:t>
      </w:r>
    </w:p>
    <w:p w14:paraId="5BB625D5" w14:textId="77777777" w:rsidR="00DC6BD4" w:rsidRPr="008A35EC" w:rsidRDefault="00DC6BD4" w:rsidP="00DC6BD4">
      <w:pPr>
        <w:numPr>
          <w:ilvl w:val="0"/>
          <w:numId w:val="6"/>
        </w:numPr>
        <w:tabs>
          <w:tab w:val="clear" w:pos="1637"/>
          <w:tab w:val="num" w:pos="-1560"/>
          <w:tab w:val="num" w:pos="1560"/>
        </w:tabs>
        <w:ind w:left="1560" w:hanging="284"/>
        <w:rPr>
          <w:rFonts w:ascii="MetaNormalCyrLF-Roman" w:hAnsi="MetaNormalCyrLF-Roman"/>
        </w:rPr>
      </w:pPr>
      <w:r w:rsidRPr="008A35EC">
        <w:rPr>
          <w:rFonts w:ascii="MetaNormalCyrLF-Roman" w:hAnsi="MetaNormalCyrLF-Roman"/>
        </w:rPr>
        <w:t>лица, уполномоченные Зарегистрированным лицом совершать действия с инвестиционными паями от его имени на основании доверенности;</w:t>
      </w:r>
    </w:p>
    <w:p w14:paraId="75D64B45" w14:textId="77777777" w:rsidR="00DC6BD4" w:rsidRPr="008A35EC" w:rsidRDefault="00DC6BD4" w:rsidP="00DC6BD4">
      <w:pPr>
        <w:numPr>
          <w:ilvl w:val="0"/>
          <w:numId w:val="6"/>
        </w:numPr>
        <w:tabs>
          <w:tab w:val="clear" w:pos="1637"/>
          <w:tab w:val="num" w:pos="-1560"/>
          <w:tab w:val="num" w:pos="1560"/>
        </w:tabs>
        <w:ind w:left="1560" w:hanging="284"/>
        <w:rPr>
          <w:rFonts w:ascii="MetaNormalCyrLF-Roman" w:hAnsi="MetaNormalCyrLF-Roman"/>
        </w:rPr>
      </w:pPr>
      <w:r w:rsidRPr="008A35EC">
        <w:rPr>
          <w:rFonts w:ascii="MetaNormalCyrLF-Roman" w:hAnsi="MetaNormalCyrLF-Roman"/>
        </w:rPr>
        <w:t>законные представители Зарегистрированного лица (родители, усыновители, опекуны, попечители);</w:t>
      </w:r>
    </w:p>
    <w:p w14:paraId="39128FAD" w14:textId="77777777" w:rsidR="00DC6BD4" w:rsidRPr="008A35EC" w:rsidRDefault="00DC6BD4" w:rsidP="00DC6BD4">
      <w:pPr>
        <w:numPr>
          <w:ilvl w:val="0"/>
          <w:numId w:val="6"/>
        </w:numPr>
        <w:tabs>
          <w:tab w:val="clear" w:pos="1637"/>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уполномоченных государственных органов (сотрудники судебных, правоохранительных, налоговых органов, а также иных уполномоченных государственных органов), которые в соответствии с законодательством Российской Федерации вправе требовать от Регистратора исполнения определенных операций в Реестре.</w:t>
      </w:r>
    </w:p>
    <w:p w14:paraId="181EB23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Доверенность</w:t>
      </w:r>
      <w:r w:rsidRPr="008A35EC">
        <w:rPr>
          <w:rFonts w:ascii="MetaNormalCyrLF-Roman" w:hAnsi="MetaNormalCyrLF-Roman"/>
        </w:rPr>
        <w:t xml:space="preserve"> – письменное уполномочие, выдаваемое одним лицом другому лицу для представительства перед третьими лицами, оформленное в соответствии с Гражданским кодексом Российской Федерации, Основами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w:t>
      </w:r>
      <w:r>
        <w:rPr>
          <w:rFonts w:ascii="MetaNormalCyrLF-Roman" w:hAnsi="MetaNormalCyrLF-Roman"/>
        </w:rPr>
        <w:t xml:space="preserve"> </w:t>
      </w:r>
      <w:r w:rsidRPr="008A35EC">
        <w:rPr>
          <w:rFonts w:ascii="MetaNormalCyrLF-Roman" w:hAnsi="MetaNormalCyrLF-Roman"/>
        </w:rPr>
        <w:t>(или) нормами международного права.</w:t>
      </w:r>
    </w:p>
    <w:p w14:paraId="6CA6F38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Регистрационный журнал</w:t>
      </w:r>
      <w:r w:rsidRPr="008A35EC">
        <w:rPr>
          <w:rFonts w:ascii="MetaNormalCyrLF-Roman" w:hAnsi="MetaNormalCyrLF-Roman"/>
        </w:rPr>
        <w:t xml:space="preserve"> – совокупность записей, осуществляемых в хронологическом порядке, об операциях Регистратора.</w:t>
      </w:r>
    </w:p>
    <w:p w14:paraId="5BD9EAF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Распоряжение</w:t>
      </w:r>
      <w:r w:rsidRPr="008A35EC">
        <w:rPr>
          <w:rFonts w:ascii="MetaNormalCyrLF-Roman" w:hAnsi="MetaNormalCyrLF-Roman"/>
        </w:rPr>
        <w:t xml:space="preserve"> – документ, предоставляемый Регистратору и содержащий требование о внесении записи в Реестр и (или) предоставлении информации из Реестра.</w:t>
      </w:r>
    </w:p>
    <w:p w14:paraId="521907D6"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Лицевой счет</w:t>
      </w:r>
      <w:r w:rsidRPr="008A35EC">
        <w:rPr>
          <w:rFonts w:ascii="MetaNormalCyrLF-Roman" w:hAnsi="MetaNormalCyrLF-Roman"/>
        </w:rPr>
        <w:t xml:space="preserve"> – совокупность данных в Реестре о Зарегистрированном лице, количестве инвестиционных паев, а также операциях по его лицевому счету.</w:t>
      </w:r>
    </w:p>
    <w:p w14:paraId="254E765C"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5E056B">
        <w:rPr>
          <w:rFonts w:ascii="MetaNormalCyrLF-Roman" w:hAnsi="MetaNormalCyrLF-Roman"/>
          <w:i/>
        </w:rPr>
        <w:t xml:space="preserve">Порядок </w:t>
      </w:r>
      <w:r>
        <w:rPr>
          <w:rFonts w:ascii="MetaNormalCyrLF-Roman" w:hAnsi="MetaNormalCyrLF-Roman"/>
        </w:rPr>
        <w:t xml:space="preserve">- </w:t>
      </w: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w:t>
      </w:r>
      <w:r w:rsidR="002965C1">
        <w:rPr>
          <w:rFonts w:ascii="MetaNormalCyrLF-Roman" w:hAnsi="MetaNormalCyrLF-Roman"/>
        </w:rPr>
        <w:t>.</w:t>
      </w:r>
    </w:p>
    <w:p w14:paraId="4E1F6430" w14:textId="77777777" w:rsidR="002965C1" w:rsidRDefault="002965C1"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i/>
        </w:rPr>
        <w:t xml:space="preserve">СЭД </w:t>
      </w:r>
      <w:r w:rsidRPr="005E056B">
        <w:rPr>
          <w:rFonts w:ascii="MetaNormalCyrLF-Roman" w:hAnsi="MetaNormalCyrLF-Roman"/>
        </w:rPr>
        <w:t>-</w:t>
      </w:r>
      <w:r>
        <w:rPr>
          <w:rFonts w:ascii="MetaNormalCyrLF-Roman" w:hAnsi="MetaNormalCyrLF-Roman"/>
        </w:rPr>
        <w:t xml:space="preserve"> Система электронного документооборота</w:t>
      </w:r>
      <w:r w:rsidR="00001845">
        <w:rPr>
          <w:rFonts w:ascii="MetaNormalCyrLF-Roman" w:hAnsi="MetaNormalCyrLF-Roman"/>
        </w:rPr>
        <w:t>,</w:t>
      </w:r>
      <w:r w:rsidR="00001845">
        <w:rPr>
          <w:rFonts w:cs="Arial"/>
          <w:color w:val="333333"/>
        </w:rPr>
        <w:t xml:space="preserve"> </w:t>
      </w:r>
      <w:r w:rsidR="00001845" w:rsidRPr="005E056B">
        <w:rPr>
          <w:rFonts w:ascii="MetaNormalCyrLF-Roman" w:hAnsi="MetaNormalCyrLF-Roman"/>
        </w:rPr>
        <w:t>система процессов по обработке документов в электронном виде</w:t>
      </w:r>
      <w:r w:rsidR="00001845">
        <w:rPr>
          <w:rFonts w:ascii="MetaNormalCyrLF-Roman" w:hAnsi="MetaNormalCyrLF-Roman"/>
        </w:rPr>
        <w:t>.</w:t>
      </w:r>
    </w:p>
    <w:p w14:paraId="25536B31" w14:textId="77777777" w:rsidR="00A841D0" w:rsidRPr="008A35EC" w:rsidRDefault="00AA0CDF" w:rsidP="00DC6BD4">
      <w:pPr>
        <w:numPr>
          <w:ilvl w:val="2"/>
          <w:numId w:val="1"/>
        </w:numPr>
        <w:tabs>
          <w:tab w:val="clear" w:pos="1077"/>
          <w:tab w:val="num" w:pos="1276"/>
        </w:tabs>
        <w:ind w:left="1276" w:hanging="850"/>
        <w:rPr>
          <w:rFonts w:ascii="MetaNormalCyrLF-Roman" w:hAnsi="MetaNormalCyrLF-Roman"/>
        </w:rPr>
      </w:pPr>
      <w:hyperlink r:id="rId8" w:tooltip="Заказчик" w:history="1">
        <w:r w:rsidR="00A841D0" w:rsidRPr="005E056B">
          <w:rPr>
            <w:rFonts w:ascii="MetaNormalCyrLF-Roman" w:hAnsi="MetaNormalCyrLF-Roman"/>
            <w:i/>
          </w:rPr>
          <w:t>Клиент</w:t>
        </w:r>
      </w:hyperlink>
      <w:r w:rsidR="00A841D0">
        <w:rPr>
          <w:rFonts w:cs="Arial"/>
          <w:color w:val="202122"/>
          <w:sz w:val="21"/>
          <w:szCs w:val="21"/>
        </w:rPr>
        <w:t> </w:t>
      </w:r>
      <w:r w:rsidR="00A841D0">
        <w:rPr>
          <w:rFonts w:ascii="MetaNormalCyrLF-Roman" w:hAnsi="MetaNormalCyrLF-Roman"/>
        </w:rPr>
        <w:t>-</w:t>
      </w:r>
      <w:r w:rsidR="00A841D0" w:rsidRPr="005E056B">
        <w:rPr>
          <w:rFonts w:ascii="MetaNormalCyrLF-Roman" w:hAnsi="MetaNormalCyrLF-Roman"/>
        </w:rPr>
        <w:t xml:space="preserve"> приобретатель услуг</w:t>
      </w:r>
      <w:r w:rsidR="0070305E">
        <w:rPr>
          <w:rFonts w:ascii="MetaNormalCyrLF-Roman" w:hAnsi="MetaNormalCyrLF-Roman"/>
        </w:rPr>
        <w:t xml:space="preserve"> на основании заключенного договора</w:t>
      </w:r>
      <w:r w:rsidR="00A841D0" w:rsidRPr="005E056B">
        <w:rPr>
          <w:rFonts w:ascii="MetaNormalCyrLF-Roman" w:hAnsi="MetaNormalCyrLF-Roman"/>
        </w:rPr>
        <w:t>.</w:t>
      </w:r>
    </w:p>
    <w:p w14:paraId="0C4403E8" w14:textId="77777777" w:rsidR="00DC6BD4" w:rsidRPr="008A35EC" w:rsidRDefault="00DC6BD4" w:rsidP="00DC6BD4">
      <w:pPr>
        <w:ind w:left="1276"/>
        <w:rPr>
          <w:rFonts w:ascii="MetaNormalCyrLF-Roman" w:hAnsi="MetaNormalCyrLF-Roman"/>
        </w:rPr>
      </w:pPr>
    </w:p>
    <w:p w14:paraId="28568B3D"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8" w:name="_Toc388435500"/>
      <w:bookmarkStart w:id="9" w:name="_Toc523223132"/>
      <w:r w:rsidRPr="008A35EC">
        <w:rPr>
          <w:rFonts w:ascii="MetaNormalCyrLF-Roman" w:hAnsi="MetaNormalCyrLF-Roman"/>
        </w:rPr>
        <w:t>организация ведения Реестра</w:t>
      </w:r>
      <w:bookmarkEnd w:id="8"/>
      <w:bookmarkEnd w:id="9"/>
    </w:p>
    <w:p w14:paraId="1B28603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 w:name="_Toc388435501"/>
      <w:bookmarkStart w:id="11" w:name="_Toc523223133"/>
      <w:r w:rsidRPr="008A35EC">
        <w:rPr>
          <w:rFonts w:ascii="MetaNormalCyrLF-Roman" w:hAnsi="MetaNormalCyrLF-Roman"/>
        </w:rPr>
        <w:t>Общие положения</w:t>
      </w:r>
      <w:bookmarkEnd w:id="10"/>
      <w:bookmarkEnd w:id="11"/>
    </w:p>
    <w:p w14:paraId="77006C54" w14:textId="77777777" w:rsidR="00DC6BD4" w:rsidRPr="00434585" w:rsidRDefault="00DC6BD4" w:rsidP="00DC6BD4">
      <w:pPr>
        <w:numPr>
          <w:ilvl w:val="2"/>
          <w:numId w:val="1"/>
        </w:numPr>
        <w:tabs>
          <w:tab w:val="clear" w:pos="1077"/>
          <w:tab w:val="num" w:pos="1276"/>
        </w:tabs>
        <w:ind w:left="1276" w:hanging="850"/>
        <w:rPr>
          <w:rFonts w:ascii="MetaNormalCyrLF-Roman" w:hAnsi="MetaNormalCyrLF-Roman"/>
        </w:rPr>
      </w:pPr>
      <w:r w:rsidRPr="00434585">
        <w:rPr>
          <w:rFonts w:ascii="MetaNormalCyrLF-Roman" w:hAnsi="MetaNormalCyrLF-Roman"/>
        </w:rPr>
        <w:t>При ведении реестра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14:paraId="6648DBDB" w14:textId="77777777" w:rsidR="00DC6BD4" w:rsidRPr="00434585" w:rsidRDefault="00DC6BD4" w:rsidP="00DC6BD4">
      <w:pPr>
        <w:numPr>
          <w:ilvl w:val="2"/>
          <w:numId w:val="1"/>
        </w:numPr>
        <w:tabs>
          <w:tab w:val="clear" w:pos="1077"/>
          <w:tab w:val="num" w:pos="1276"/>
        </w:tabs>
        <w:ind w:left="1276" w:hanging="850"/>
        <w:rPr>
          <w:rFonts w:ascii="MetaNormalCyrLF-Roman" w:hAnsi="MetaNormalCyrLF-Roman"/>
        </w:rPr>
      </w:pPr>
      <w:bookmarkStart w:id="12" w:name="_Ref485636978"/>
      <w:r w:rsidRPr="00434585">
        <w:rPr>
          <w:rFonts w:ascii="MetaNormalCyrLF-Roman" w:hAnsi="MetaNormalCyrLF-Roman"/>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12"/>
    </w:p>
    <w:p w14:paraId="14275ED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осуществляет учет прав Зарегистрированного лица на Инвестиционные паи на лицевых счетах в Реестре.</w:t>
      </w:r>
    </w:p>
    <w:p w14:paraId="456D2D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При открытии лицевого или иного счета Регистратор присваивает ему уникальный </w:t>
      </w:r>
      <w:r>
        <w:rPr>
          <w:rFonts w:ascii="MetaNormalCyrLF-Roman" w:hAnsi="MetaNormalCyrLF-Roman"/>
        </w:rPr>
        <w:t xml:space="preserve">номер (код) </w:t>
      </w:r>
      <w:r w:rsidRPr="008A35EC">
        <w:rPr>
          <w:rFonts w:ascii="MetaNormalCyrLF-Roman" w:hAnsi="MetaNormalCyrLF-Roman"/>
        </w:rPr>
        <w:t>для целей ведения данного Реестра.</w:t>
      </w:r>
    </w:p>
    <w:p w14:paraId="0885BBD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лица содержит всю необходимую информацию (в соответствии с требованиями Положения о Реестре) для учета инвестиционных паев Зарегистрированного лица и осуществления операций по его лицевому счету.</w:t>
      </w:r>
    </w:p>
    <w:p w14:paraId="0D83522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Лицевые и иные счета могут быть открыты без одновременного зачисления на них инвестиционных паев.</w:t>
      </w:r>
    </w:p>
    <w:p w14:paraId="01F2E34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Данные реестра должны быть зафиксированы с использованием электронной базы данных, а также могут быть зафиксированы на бумажных носителях.</w:t>
      </w:r>
    </w:p>
    <w:p w14:paraId="5E06F1F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Количество инвестиционных паев, учитываемых на счетах в </w:t>
      </w:r>
      <w:r>
        <w:rPr>
          <w:rFonts w:ascii="MetaNormalCyrLF-Roman" w:hAnsi="MetaNormalCyrLF-Roman"/>
        </w:rPr>
        <w:t>Р</w:t>
      </w:r>
      <w:r w:rsidRPr="008A35EC">
        <w:rPr>
          <w:rFonts w:ascii="MetaNormalCyrLF-Roman" w:hAnsi="MetaNormalCyrLF-Roman"/>
        </w:rPr>
        <w:t>еестре, выражается целым числом или, если оно не может быть выражено целым числом, дробным числом с десятичной дробной частью.</w:t>
      </w:r>
    </w:p>
    <w:p w14:paraId="4B7D674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Дробное число, выражающее количество инвестиционных паев, может округляться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14:paraId="24EFD16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Возникновение дробных частей инвестиционных паев на счетах в реестре допускается при внесении приходных записей в связи с выдачей, передачей, обменом или дроблением инвестиционных паев.</w:t>
      </w:r>
    </w:p>
    <w:p w14:paraId="1F41489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Возникновение дробных частей инвестиционных паев на лицевых счетах номинальных держателей допускается также при внесении расходных записей в связи с погашением, обменом или передачей дробных частей инвестиционных паев, учитываемых на счете депо владельца инвестиционных паев. В этом случае возникновение дробной части инвестиционного пая допускается только в результате вычитания из общего количества инвестиционных паев, учитываемых на лицевом счете номинального держателя, количества инвестиционных паев, подлежащих погашению, обмену или передаче.</w:t>
      </w:r>
    </w:p>
    <w:p w14:paraId="268B93F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внесении приходных записей по счетам в реестре дробные части инвестиционных паев суммируются.</w:t>
      </w:r>
    </w:p>
    <w:p w14:paraId="53B837E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Уменьшение дробной части инвестиционного пая на лицевом счете владельца инвестиционных паев, лицевом счете доверительного управляющего, а также на счете «инвестиционные паи неустановленн</w:t>
      </w:r>
      <w:r>
        <w:rPr>
          <w:rFonts w:ascii="MetaNormalCyrLF-Roman" w:hAnsi="MetaNormalCyrLF-Roman"/>
        </w:rPr>
        <w:t>ых</w:t>
      </w:r>
      <w:r w:rsidRPr="008A35EC">
        <w:rPr>
          <w:rFonts w:ascii="MetaNormalCyrLF-Roman" w:hAnsi="MetaNormalCyrLF-Roman"/>
        </w:rPr>
        <w:t xml:space="preserve"> лиц» не допускается, за исключением случаев, когда такое уменьшение происходит в результате сложения дробных частей инвестиционных паев.</w:t>
      </w:r>
    </w:p>
    <w:p w14:paraId="5D459C9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расходной записи по лицевым счетам зарегистрированных лиц в отношении дробной части инвестиционного пая без его целой части допускается только в случае погашения, обмена или передачи инвестиционных паев при отсутствии целой части инвестиционного пая, подлежащего погашению, обмену или передаче, за исключением внесения расходной записи по лицевым счетам номинальных держателей.</w:t>
      </w:r>
    </w:p>
    <w:p w14:paraId="529445F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Указанные действия могут также совершаться Управляющей компанией и Агентами на основании заключенных с Регистратором договоров.</w:t>
      </w:r>
    </w:p>
    <w:p w14:paraId="1D4DB03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должны быть заполнены разборчиво, не содержать исправлений и помарок.</w:t>
      </w:r>
    </w:p>
    <w:p w14:paraId="486CDA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Заполненные документы предоставляются Регистратору непосредственно Зарегистрированным лицом, Уполномоченным представителем Зарегистрированного лица, Управляющей компании или Агента. Все вышеуказанные лица, за исключением самого Зарегистрированного лица, должны иметь соответствующие полномочия на основании выданной Зарегистрированным лицом, Управляющей компанией или Агентом доверенности.</w:t>
      </w:r>
    </w:p>
    <w:p w14:paraId="13087CFC"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имеет право </w:t>
      </w:r>
      <w:r w:rsidRPr="000B11C4">
        <w:rPr>
          <w:rFonts w:ascii="MetaNormalCyrLF-Roman" w:hAnsi="MetaNormalCyrLF-Roman"/>
        </w:rPr>
        <w:t>без внесения изменений в настоящие Правила:</w:t>
      </w:r>
    </w:p>
    <w:p w14:paraId="47AF8066" w14:textId="77777777" w:rsidR="00DC6BD4" w:rsidRPr="000B11C4" w:rsidRDefault="00DC6BD4" w:rsidP="00DC6BD4">
      <w:pPr>
        <w:numPr>
          <w:ilvl w:val="0"/>
          <w:numId w:val="6"/>
        </w:numPr>
        <w:tabs>
          <w:tab w:val="clear" w:pos="1637"/>
          <w:tab w:val="num" w:pos="-2410"/>
          <w:tab w:val="num" w:pos="1276"/>
        </w:tabs>
        <w:ind w:left="1276" w:hanging="850"/>
        <w:rPr>
          <w:rFonts w:ascii="MetaNormalCyrLF-Roman" w:hAnsi="MetaNormalCyrLF-Roman"/>
        </w:rPr>
      </w:pPr>
      <w:r w:rsidRPr="000B11C4">
        <w:rPr>
          <w:rFonts w:ascii="MetaNormalCyrLF-Roman" w:hAnsi="MetaNormalCyrLF-Roman"/>
        </w:rPr>
        <w:t>изменять внешнее представление (без изменения смысла внутреннего содержания) приводимых в Приложении к настоящим Правилам форм документов;</w:t>
      </w:r>
    </w:p>
    <w:p w14:paraId="32DDB361" w14:textId="77777777" w:rsidR="00DC6BD4" w:rsidRPr="000B11C4" w:rsidRDefault="00DC6BD4" w:rsidP="00DC6BD4">
      <w:pPr>
        <w:numPr>
          <w:ilvl w:val="0"/>
          <w:numId w:val="6"/>
        </w:numPr>
        <w:tabs>
          <w:tab w:val="clear" w:pos="1637"/>
          <w:tab w:val="num" w:pos="-2410"/>
          <w:tab w:val="num" w:pos="1276"/>
        </w:tabs>
        <w:ind w:left="1276" w:hanging="850"/>
        <w:rPr>
          <w:rFonts w:ascii="MetaNormalCyrLF-Roman" w:hAnsi="MetaNormalCyrLF-Roman"/>
        </w:rPr>
      </w:pPr>
      <w:r w:rsidRPr="000B11C4">
        <w:rPr>
          <w:rFonts w:ascii="MetaNormalCyrLF-Roman" w:hAnsi="MetaNormalCyrLF-Roman"/>
        </w:rPr>
        <w:t>устанавливать требования к структуре электронных документов, соответствующих формам, приведенным в Приложениях, (без изменения смысла внутреннего содержания) в том числе к наличию в них дополнительной информации (данных), необходимой для автоматической / автоматизированной обработки документа.</w:t>
      </w:r>
    </w:p>
    <w:p w14:paraId="7E376068" w14:textId="77777777" w:rsidR="00DC6BD4" w:rsidRPr="000B11C4" w:rsidRDefault="00DC6BD4" w:rsidP="00DC6BD4">
      <w:pPr>
        <w:numPr>
          <w:ilvl w:val="2"/>
          <w:numId w:val="1"/>
        </w:numPr>
        <w:tabs>
          <w:tab w:val="clear" w:pos="1077"/>
          <w:tab w:val="num" w:pos="1276"/>
        </w:tabs>
        <w:ind w:left="1276" w:hanging="850"/>
        <w:rPr>
          <w:rFonts w:ascii="MetaNormalCyrLF-Roman" w:hAnsi="MetaNormalCyrLF-Roman"/>
        </w:rPr>
      </w:pPr>
      <w:r w:rsidRPr="000B11C4">
        <w:rPr>
          <w:rFonts w:ascii="MetaNormalCyrLF-Roman" w:hAnsi="MetaNormalCyrLF-Roman"/>
        </w:rPr>
        <w:t>Формы документов, приводимые в Приложении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14:paraId="2D7A839F" w14:textId="77777777" w:rsidR="00DC6BD4" w:rsidRPr="000B11C4" w:rsidRDefault="00DC6BD4" w:rsidP="00DC6BD4">
      <w:pPr>
        <w:numPr>
          <w:ilvl w:val="2"/>
          <w:numId w:val="1"/>
        </w:numPr>
        <w:tabs>
          <w:tab w:val="clear" w:pos="1077"/>
          <w:tab w:val="num" w:pos="1276"/>
        </w:tabs>
        <w:ind w:left="1276" w:hanging="850"/>
        <w:rPr>
          <w:rFonts w:ascii="MetaNormalCyrLF-Roman" w:hAnsi="MetaNormalCyrLF-Roman"/>
        </w:rPr>
      </w:pPr>
      <w:r w:rsidRPr="000B11C4">
        <w:rPr>
          <w:rFonts w:ascii="MetaNormalCyrLF-Roman" w:hAnsi="MetaNormalCyrLF-Roman"/>
        </w:rPr>
        <w:t xml:space="preserve">Регистратор вправе принимать документы, внешнее представление которых не соответствует формам Приложения к настоящим Правилам, при этом включающие всю необходимую в </w:t>
      </w:r>
      <w:proofErr w:type="gramStart"/>
      <w:r w:rsidRPr="000B11C4">
        <w:rPr>
          <w:rFonts w:ascii="MetaNormalCyrLF-Roman" w:hAnsi="MetaNormalCyrLF-Roman"/>
        </w:rPr>
        <w:t xml:space="preserve">соответствии </w:t>
      </w:r>
      <w:r w:rsidR="00C75754">
        <w:rPr>
          <w:rFonts w:ascii="MetaNormalCyrLF-Roman" w:hAnsi="MetaNormalCyrLF-Roman"/>
        </w:rPr>
        <w:t xml:space="preserve"> с</w:t>
      </w:r>
      <w:proofErr w:type="gramEnd"/>
      <w:r w:rsidR="00C75754">
        <w:rPr>
          <w:rFonts w:ascii="MetaNormalCyrLF-Roman" w:hAnsi="MetaNormalCyrLF-Roman"/>
        </w:rPr>
        <w:t xml:space="preserve"> </w:t>
      </w:r>
      <w:r w:rsidRPr="000B11C4">
        <w:rPr>
          <w:rFonts w:ascii="MetaNormalCyrLF-Roman" w:hAnsi="MetaNormalCyrLF-Roman"/>
        </w:rPr>
        <w:t xml:space="preserve">нормативными </w:t>
      </w:r>
      <w:r>
        <w:rPr>
          <w:rFonts w:ascii="MetaNormalCyrLF-Roman" w:hAnsi="MetaNormalCyrLF-Roman"/>
        </w:rPr>
        <w:t xml:space="preserve">правовыми </w:t>
      </w:r>
      <w:r w:rsidRPr="000B11C4">
        <w:rPr>
          <w:rFonts w:ascii="MetaNormalCyrLF-Roman" w:hAnsi="MetaNormalCyrLF-Roman"/>
        </w:rPr>
        <w:t>актами в сфере финансовых рынков информацию.</w:t>
      </w:r>
    </w:p>
    <w:p w14:paraId="50183E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принимать распоряжения Зарегистрированных лиц, если ими не предоставлены документы, необходимые для открытия Лицевого счета.</w:t>
      </w:r>
    </w:p>
    <w:p w14:paraId="4D2C63B4" w14:textId="77777777" w:rsidR="005F1ADF" w:rsidRPr="005E056B" w:rsidRDefault="005F1ADF" w:rsidP="005E056B">
      <w:pPr>
        <w:pStyle w:val="a0"/>
        <w:numPr>
          <w:ilvl w:val="2"/>
          <w:numId w:val="1"/>
        </w:numPr>
        <w:tabs>
          <w:tab w:val="clear" w:pos="1077"/>
          <w:tab w:val="num" w:pos="1276"/>
        </w:tabs>
        <w:spacing w:line="240" w:lineRule="auto"/>
        <w:ind w:left="1276" w:hanging="851"/>
        <w:rPr>
          <w:rFonts w:ascii="MetaNormalCyrLF-Roman" w:hAnsi="MetaNormalCyrLF-Roman"/>
        </w:rPr>
      </w:pPr>
      <w:r w:rsidRPr="005E056B">
        <w:rPr>
          <w:rFonts w:ascii="MetaNormalCyrLF-Roman" w:hAnsi="MetaNormalCyrLF-Roman"/>
          <w:sz w:val="20"/>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w:t>
      </w:r>
    </w:p>
    <w:p w14:paraId="3AF9D851" w14:textId="77777777" w:rsidR="005F1ADF" w:rsidRPr="005E056B" w:rsidRDefault="005F1ADF" w:rsidP="005E056B">
      <w:pPr>
        <w:tabs>
          <w:tab w:val="num" w:pos="1276"/>
        </w:tabs>
        <w:ind w:firstLine="567"/>
        <w:rPr>
          <w:rFonts w:ascii="MetaNormalCyrLF-Roman" w:hAnsi="MetaNormalCyrLF-Roman"/>
        </w:rPr>
      </w:pPr>
      <w:r w:rsidRPr="005E056B">
        <w:rPr>
          <w:rFonts w:ascii="MetaNormalCyrLF-Roman" w:hAnsi="MetaNormalCyrLF-Roman"/>
        </w:rPr>
        <w:t xml:space="preserve">Электронные документы, поступившие Регистратору: </w:t>
      </w:r>
    </w:p>
    <w:p w14:paraId="1DEC72CB" w14:textId="77777777" w:rsidR="005F1ADF" w:rsidRPr="00CB77D0" w:rsidRDefault="005F1ADF" w:rsidP="005E056B">
      <w:pPr>
        <w:tabs>
          <w:tab w:val="num" w:pos="1276"/>
        </w:tabs>
        <w:ind w:firstLine="567"/>
        <w:rPr>
          <w:rFonts w:ascii="MetaNormalCyrLF-Roman" w:hAnsi="MetaNormalCyrLF-Roman"/>
        </w:rPr>
      </w:pPr>
      <w:r w:rsidRPr="00CB77D0">
        <w:rPr>
          <w:rFonts w:ascii="MetaNormalCyrLF-Roman" w:hAnsi="MetaNormalCyrLF-Roman"/>
        </w:rPr>
        <w:t>- после 18 часов 00 минут рабочего дня по московскому времени с понедельника по четверг;</w:t>
      </w:r>
    </w:p>
    <w:p w14:paraId="12FCA7A5"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16 часов 45 минут рабочего дня по московскому времени в пятницу;</w:t>
      </w:r>
    </w:p>
    <w:p w14:paraId="01B82CE0"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17 часов 00 минут рабочего дня по московскому времени с понедельника по четверг</w:t>
      </w:r>
      <w:r>
        <w:rPr>
          <w:rFonts w:ascii="MetaNormalCyrLF-Roman" w:hAnsi="MetaNormalCyrLF-Roman"/>
        </w:rPr>
        <w:t xml:space="preserve"> </w:t>
      </w:r>
      <w:r w:rsidRPr="00CB77D0">
        <w:rPr>
          <w:rFonts w:ascii="MetaNormalCyrLF-Roman" w:hAnsi="MetaNormalCyrLF-Roman"/>
        </w:rPr>
        <w:t>в предпраздничные дни</w:t>
      </w:r>
      <w:r>
        <w:rPr>
          <w:rFonts w:ascii="MetaNormalCyrLF-Roman" w:hAnsi="MetaNormalCyrLF-Roman"/>
        </w:rPr>
        <w:t>;</w:t>
      </w:r>
    </w:p>
    <w:p w14:paraId="119E4F3D" w14:textId="77777777" w:rsidR="005F1ADF" w:rsidRDefault="005F1ADF" w:rsidP="005F1ADF">
      <w:pPr>
        <w:ind w:firstLine="567"/>
        <w:rPr>
          <w:rFonts w:ascii="MetaNormalCyrLF-Roman" w:hAnsi="MetaNormalCyrLF-Roman"/>
        </w:rPr>
      </w:pPr>
      <w:r w:rsidRPr="00CB77D0">
        <w:rPr>
          <w:rFonts w:ascii="MetaNormalCyrLF-Roman" w:hAnsi="MetaNormalCyrLF-Roman"/>
        </w:rPr>
        <w:t>- после 15 часов 45 минут рабочего дня по московскому времени в пятницу</w:t>
      </w:r>
      <w:r>
        <w:rPr>
          <w:rFonts w:ascii="MetaNormalCyrLF-Roman" w:hAnsi="MetaNormalCyrLF-Roman"/>
        </w:rPr>
        <w:t xml:space="preserve"> </w:t>
      </w:r>
      <w:r w:rsidRPr="00CB77D0">
        <w:rPr>
          <w:rFonts w:ascii="MetaNormalCyrLF-Roman" w:hAnsi="MetaNormalCyrLF-Roman"/>
        </w:rPr>
        <w:t>в предпраздничный день</w:t>
      </w:r>
      <w:r>
        <w:rPr>
          <w:rFonts w:ascii="MetaNormalCyrLF-Roman" w:hAnsi="MetaNormalCyrLF-Roman"/>
        </w:rPr>
        <w:t>;</w:t>
      </w:r>
    </w:p>
    <w:p w14:paraId="0152A40B" w14:textId="77777777" w:rsidR="005F1ADF" w:rsidRDefault="005F1ADF" w:rsidP="005E056B">
      <w:pPr>
        <w:ind w:firstLine="426"/>
        <w:rPr>
          <w:rFonts w:ascii="MetaNormalCyrLF-Roman" w:hAnsi="MetaNormalCyrLF-Roman"/>
        </w:rPr>
      </w:pPr>
      <w:r w:rsidRPr="00CB77D0">
        <w:rPr>
          <w:rFonts w:ascii="MetaNormalCyrLF-Roman" w:hAnsi="MetaNormalCyrLF-Roman"/>
        </w:rPr>
        <w:t>регистрируются не позднее рабочего дня, следующего за днем их поступления Регистратору.</w:t>
      </w:r>
    </w:p>
    <w:p w14:paraId="5A6BEC0C" w14:textId="77777777" w:rsidR="005F1ADF" w:rsidRPr="00CB77D0" w:rsidRDefault="005F1ADF" w:rsidP="005F1ADF">
      <w:pPr>
        <w:tabs>
          <w:tab w:val="num" w:pos="1276"/>
        </w:tabs>
        <w:ind w:firstLine="567"/>
        <w:rPr>
          <w:rFonts w:ascii="MetaNormalCyrLF-Roman" w:hAnsi="MetaNormalCyrLF-Roman"/>
        </w:rPr>
      </w:pPr>
      <w:r w:rsidRPr="00CB77D0">
        <w:rPr>
          <w:rFonts w:ascii="MetaNormalCyrLF-Roman" w:hAnsi="MetaNormalCyrLF-Roman"/>
        </w:rPr>
        <w:t xml:space="preserve">Документы, предоставленные Регистратору на бумажном носителе: </w:t>
      </w:r>
    </w:p>
    <w:p w14:paraId="794B6F16"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7</w:t>
      </w:r>
      <w:r w:rsidRPr="00CB77D0">
        <w:rPr>
          <w:rFonts w:ascii="MetaNormalCyrLF-Roman" w:hAnsi="MetaNormalCyrLF-Roman"/>
        </w:rPr>
        <w:t xml:space="preserve"> часов 00 минут рабочего дня по московскому времени с понедельника по четверг;</w:t>
      </w:r>
    </w:p>
    <w:p w14:paraId="5DF1856B"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5</w:t>
      </w:r>
      <w:r w:rsidRPr="00CB77D0">
        <w:rPr>
          <w:rFonts w:ascii="MetaNormalCyrLF-Roman" w:hAnsi="MetaNormalCyrLF-Roman"/>
        </w:rPr>
        <w:t xml:space="preserve"> часов 45 минут рабочего дня по московскому времени в пятницу;</w:t>
      </w:r>
    </w:p>
    <w:p w14:paraId="15983F67" w14:textId="77777777" w:rsidR="005F1ADF"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6</w:t>
      </w:r>
      <w:r w:rsidRPr="00CB77D0">
        <w:rPr>
          <w:rFonts w:ascii="MetaNormalCyrLF-Roman" w:hAnsi="MetaNormalCyrLF-Roman"/>
        </w:rPr>
        <w:t xml:space="preserve"> часов 00 минут рабочего дня по московскому времени с понедельника по четверг</w:t>
      </w:r>
      <w:r>
        <w:rPr>
          <w:rFonts w:ascii="MetaNormalCyrLF-Roman" w:hAnsi="MetaNormalCyrLF-Roman"/>
        </w:rPr>
        <w:t xml:space="preserve"> </w:t>
      </w:r>
      <w:r w:rsidRPr="00CB77D0">
        <w:rPr>
          <w:rFonts w:ascii="MetaNormalCyrLF-Roman" w:hAnsi="MetaNormalCyrLF-Roman"/>
        </w:rPr>
        <w:t>в предпраздничные дни</w:t>
      </w:r>
      <w:r>
        <w:rPr>
          <w:rFonts w:ascii="MetaNormalCyrLF-Roman" w:hAnsi="MetaNormalCyrLF-Roman"/>
        </w:rPr>
        <w:t>;</w:t>
      </w:r>
    </w:p>
    <w:p w14:paraId="0CC50A9E" w14:textId="77777777" w:rsidR="005F1ADF"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4</w:t>
      </w:r>
      <w:r w:rsidRPr="00CB77D0">
        <w:rPr>
          <w:rFonts w:ascii="MetaNormalCyrLF-Roman" w:hAnsi="MetaNormalCyrLF-Roman"/>
        </w:rPr>
        <w:t xml:space="preserve"> часов 45 минут рабочего дня по московскому времени в пятницу</w:t>
      </w:r>
      <w:r>
        <w:rPr>
          <w:rFonts w:ascii="MetaNormalCyrLF-Roman" w:hAnsi="MetaNormalCyrLF-Roman"/>
        </w:rPr>
        <w:t xml:space="preserve"> </w:t>
      </w:r>
      <w:r w:rsidRPr="00CB77D0">
        <w:rPr>
          <w:rFonts w:ascii="MetaNormalCyrLF-Roman" w:hAnsi="MetaNormalCyrLF-Roman"/>
        </w:rPr>
        <w:t>в предпраздничный день</w:t>
      </w:r>
      <w:r>
        <w:rPr>
          <w:rFonts w:ascii="MetaNormalCyrLF-Roman" w:hAnsi="MetaNormalCyrLF-Roman"/>
        </w:rPr>
        <w:t>;</w:t>
      </w:r>
    </w:p>
    <w:p w14:paraId="7E350BB6" w14:textId="77777777" w:rsidR="00E93BE0" w:rsidRPr="007A4FFB" w:rsidRDefault="00E93BE0" w:rsidP="005E056B">
      <w:pPr>
        <w:ind w:firstLine="426"/>
        <w:rPr>
          <w:rFonts w:ascii="MetaNormalCyrLF-Roman" w:hAnsi="MetaNormalCyrLF-Roman"/>
        </w:rPr>
      </w:pPr>
      <w:r w:rsidRPr="00CB77D0">
        <w:rPr>
          <w:rFonts w:ascii="MetaNormalCyrLF-Roman" w:hAnsi="MetaNormalCyrLF-Roman"/>
        </w:rPr>
        <w:t>регистрируются не позднее рабочего дня, следующего за днем их поступления Регистратору.</w:t>
      </w:r>
      <w:r w:rsidRPr="007A4FFB">
        <w:rPr>
          <w:rFonts w:ascii="MetaNormalCyrLF-Roman" w:hAnsi="MetaNormalCyrLF-Roman"/>
        </w:rPr>
        <w:t xml:space="preserve">     </w:t>
      </w:r>
    </w:p>
    <w:p w14:paraId="540F4DC9" w14:textId="77777777" w:rsidR="00E93BE0" w:rsidRDefault="00E93BE0" w:rsidP="005F1ADF">
      <w:pPr>
        <w:ind w:firstLine="567"/>
        <w:rPr>
          <w:rFonts w:ascii="MetaNormalCyrLF-Roman" w:hAnsi="MetaNormalCyrLF-Roman"/>
        </w:rPr>
      </w:pPr>
    </w:p>
    <w:p w14:paraId="6A27FDD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 w:name="_Toc388435502"/>
      <w:bookmarkStart w:id="14" w:name="_Toc523223134"/>
      <w:r w:rsidRPr="008A35EC">
        <w:rPr>
          <w:rFonts w:ascii="MetaNormalCyrLF-Roman" w:hAnsi="MetaNormalCyrLF-Roman"/>
        </w:rPr>
        <w:lastRenderedPageBreak/>
        <w:t>Общие требования к заполнению документов</w:t>
      </w:r>
      <w:bookmarkEnd w:id="13"/>
      <w:bookmarkEnd w:id="14"/>
    </w:p>
    <w:p w14:paraId="1B4241E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Операции в Реестре проводятся Регистратором на основании подлинников документов или их копий, удостоверенных нотариально, за исключением случаев, предусмотренных настоящими Правилами.</w:t>
      </w:r>
    </w:p>
    <w:p w14:paraId="57E70D1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любом исполнительном документе, предоставляемом Регистратору, при заполнении полей, содержащих сведения о Зарегистрированных лицах, участвующих в операции, обязательно заполнение следующих строк:</w:t>
      </w:r>
    </w:p>
    <w:p w14:paraId="55EEF557" w14:textId="77777777" w:rsidR="00DC6BD4" w:rsidRPr="008A35EC" w:rsidRDefault="00DC6BD4" w:rsidP="00DC6BD4">
      <w:pPr>
        <w:numPr>
          <w:ilvl w:val="0"/>
          <w:numId w:val="6"/>
        </w:numPr>
        <w:tabs>
          <w:tab w:val="clear" w:pos="1637"/>
          <w:tab w:val="num" w:pos="-2410"/>
          <w:tab w:val="num" w:pos="1276"/>
        </w:tabs>
        <w:ind w:left="1276" w:hanging="850"/>
        <w:rPr>
          <w:rFonts w:ascii="MetaNormalCyrLF-Roman" w:hAnsi="MetaNormalCyrLF-Roman"/>
        </w:rPr>
      </w:pPr>
      <w:r w:rsidRPr="008A35EC">
        <w:rPr>
          <w:rFonts w:ascii="MetaNormalCyrLF-Roman" w:hAnsi="MetaNormalCyrLF-Roman"/>
        </w:rPr>
        <w:t>Наименование или Ф.И.О.;</w:t>
      </w:r>
    </w:p>
    <w:p w14:paraId="4B46E259" w14:textId="77777777" w:rsidR="00DC6BD4" w:rsidRPr="008A35EC" w:rsidRDefault="00DC6BD4" w:rsidP="00DC6BD4">
      <w:pPr>
        <w:numPr>
          <w:ilvl w:val="0"/>
          <w:numId w:val="6"/>
        </w:numPr>
        <w:tabs>
          <w:tab w:val="clear" w:pos="1637"/>
          <w:tab w:val="num" w:pos="-2410"/>
          <w:tab w:val="num" w:pos="1276"/>
        </w:tabs>
        <w:ind w:left="1276" w:hanging="850"/>
        <w:rPr>
          <w:rFonts w:ascii="MetaNormalCyrLF-Roman" w:hAnsi="MetaNormalCyrLF-Roman"/>
        </w:rPr>
      </w:pPr>
      <w:r w:rsidRPr="008A35EC">
        <w:rPr>
          <w:rFonts w:ascii="MetaNormalCyrLF-Roman" w:hAnsi="MetaNormalCyrLF-Roman"/>
        </w:rPr>
        <w:t>Документ.</w:t>
      </w:r>
    </w:p>
    <w:p w14:paraId="79663EB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строке «Наименование или Ф.И.О.» должно быть указано:</w:t>
      </w:r>
    </w:p>
    <w:p w14:paraId="62807F71"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для юридического лица – полное официальное наименование юридического лица в соответствии с Уставом, включающее организационно-правовую форму и фирменное наименование;</w:t>
      </w:r>
    </w:p>
    <w:p w14:paraId="76A5FC39"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для физического лица – фамилия, имя, отчество.</w:t>
      </w:r>
    </w:p>
    <w:p w14:paraId="58C9FF4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строке «Документ» должны быть указаны полные реквизиты документа:</w:t>
      </w:r>
    </w:p>
    <w:p w14:paraId="5854430E"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для российских юридических лиц – вид, регистрационный номер</w:t>
      </w:r>
      <w:r w:rsidR="002103C9">
        <w:rPr>
          <w:rFonts w:ascii="MetaNormalCyrLF-Roman" w:hAnsi="MetaNormalCyrLF-Roman"/>
        </w:rPr>
        <w:t xml:space="preserve"> и/или основной государственный регистрационный номер</w:t>
      </w:r>
      <w:r w:rsidRPr="008A35EC">
        <w:rPr>
          <w:rFonts w:ascii="MetaNormalCyrLF-Roman" w:hAnsi="MetaNormalCyrLF-Roman"/>
        </w:rPr>
        <w:t>, дата регистрации, наименование органа, осуществившего регистрацию;</w:t>
      </w:r>
    </w:p>
    <w:p w14:paraId="339D4342"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для иностранных юридических лиц – вид, серия, регистрационный номер, дата регистрации, инкорпорирования или создания в соответствии с законодательством страны, наименование органа, осуществившего регистрацию;</w:t>
      </w:r>
    </w:p>
    <w:p w14:paraId="332A0648"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для физического лица – вид, серия, номер (номер бланка), дата выдачи документа, удостоверяющего личность на территории Российской Федерации, наименование органа, выдавшего документ.</w:t>
      </w:r>
    </w:p>
    <w:p w14:paraId="6E3FC0A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Поля исполнительного документа «Наименование или Ф.И.О.» и «Документ» рассматриваются как обязательные параметры для идентификации Зарегистрированного лица в Реестре.</w:t>
      </w:r>
    </w:p>
    <w:p w14:paraId="1ECFF32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 исполнительном документе не заполнено поле «Наименование или Ф.И.О.» или «Документ», то Регистратор не принимает документы к рассмотрению.</w:t>
      </w:r>
    </w:p>
    <w:p w14:paraId="2AB124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указания в исполнительном документе номера лицевого счета, номер лицевого счета рассматривается как третий обязательный параметр и совместно с вышеперечисленными параметрами используется для идентификации Зарегистрированного лица в Реестре.</w:t>
      </w:r>
    </w:p>
    <w:p w14:paraId="68CF0E9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идентификации Зарегистрированного лица никакие другие данные исполнительного документа, кроме обязательных параметров, Регистратором во внимание не принимаются.</w:t>
      </w:r>
    </w:p>
    <w:p w14:paraId="6A706C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несовпадения любого из обязательных параметров, указанных в исполнительном документе, с данными Реестра владельцев инвестиционных паев, Регистратор не осуществляет операцию и направляет обратившемуся лицу мотивированное уведомление об отказе. </w:t>
      </w:r>
    </w:p>
    <w:p w14:paraId="760092E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исполнительном документе, содержащем требование в отношении инвестиционных паев, указываются полное наименование Фонда и количество инвестиционных паев.</w:t>
      </w:r>
    </w:p>
    <w:p w14:paraId="0F102DD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составленные на иностранном языке, должны быть переведены на русский язык. Верность перевода на русский язык и (или) подлинность подписи переводчика должны быть засвидетельствованы нотариально.</w:t>
      </w:r>
    </w:p>
    <w:p w14:paraId="7F484285" w14:textId="3EC2158A" w:rsidR="00DC6BD4" w:rsidRPr="00FD1FE2" w:rsidRDefault="00DC6BD4" w:rsidP="005544E8">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 Документы, составленные в соответствии с иностранным правом, должны быть легализованы в установленном порядке, за исключением случаев, когда в соответствии с федеральными законами и международными договорами Российской Федерации такая легализация не требуется</w:t>
      </w:r>
      <w:r w:rsidRPr="00E54310">
        <w:rPr>
          <w:rFonts w:ascii="MetaNormalCyrLF-Roman" w:hAnsi="MetaNormalCyrLF-Roman"/>
        </w:rPr>
        <w:t xml:space="preserve"> </w:t>
      </w:r>
      <w:r w:rsidRPr="0050555E">
        <w:rPr>
          <w:rFonts w:ascii="MetaNormalCyrLF-Roman" w:hAnsi="MetaNormalCyrLF-Roman"/>
        </w:rPr>
        <w:t xml:space="preserve">или достаточно проставление </w:t>
      </w:r>
      <w:proofErr w:type="spellStart"/>
      <w:r w:rsidR="000C345A">
        <w:rPr>
          <w:rFonts w:ascii="MetaNormalCyrLF-Roman" w:hAnsi="MetaNormalCyrLF-Roman"/>
        </w:rPr>
        <w:t>А</w:t>
      </w:r>
      <w:r w:rsidRPr="0050555E">
        <w:rPr>
          <w:rFonts w:ascii="MetaNormalCyrLF-Roman" w:hAnsi="MetaNormalCyrLF-Roman"/>
        </w:rPr>
        <w:t>постиля</w:t>
      </w:r>
      <w:proofErr w:type="spellEnd"/>
      <w:r w:rsidRPr="0050555E">
        <w:rPr>
          <w:rFonts w:ascii="MetaNormalCyrLF-Roman" w:hAnsi="MetaNormalCyrLF-Roman"/>
        </w:rPr>
        <w:t>.</w:t>
      </w:r>
    </w:p>
    <w:p w14:paraId="122CDB56"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Регистратор по требованию лица, предоставившего документы, должен удостоверить факт получения данных документов путем оформления Акта приема</w:t>
      </w:r>
      <w:r w:rsidR="002B6BA5">
        <w:rPr>
          <w:rFonts w:ascii="MetaNormalCyrLF-Roman" w:hAnsi="MetaNormalCyrLF-Roman"/>
        </w:rPr>
        <w:t>-</w:t>
      </w:r>
      <w:r w:rsidRPr="00E6751A">
        <w:rPr>
          <w:rFonts w:ascii="MetaNormalCyrLF-Roman" w:hAnsi="MetaNormalCyrLF-Roman"/>
        </w:rPr>
        <w:t>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14:paraId="5DE71ED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 w:name="_Toc388435503"/>
      <w:bookmarkStart w:id="16" w:name="_Toc523223135"/>
      <w:r w:rsidRPr="008A35EC">
        <w:rPr>
          <w:rFonts w:ascii="MetaNormalCyrLF-Roman" w:hAnsi="MetaNormalCyrLF-Roman"/>
        </w:rPr>
        <w:t>Доверенности, поступающие к Регистратору, и основные требования к ним</w:t>
      </w:r>
      <w:bookmarkEnd w:id="15"/>
      <w:bookmarkEnd w:id="16"/>
    </w:p>
    <w:p w14:paraId="0696616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Доверенность может быть выдана от имени одного или нескольких лиц на имя одного или нескольких лиц.</w:t>
      </w:r>
    </w:p>
    <w:p w14:paraId="5223F4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Доверенность, в которой не указана дата ее совершения, ничтожна.</w:t>
      </w:r>
    </w:p>
    <w:p w14:paraId="4863E58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Срок действия доверенности обозначается прописью и не ограничен. Если срок в доверенности не указан, она сохраняет силу в течение года со дня ее совершения.</w:t>
      </w:r>
    </w:p>
    <w:p w14:paraId="3B69BBF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Доверенность от имени юридического лица выдается за подписью его руководителя или иного лица, уполномоченного на это учредительными документами.</w:t>
      </w:r>
    </w:p>
    <w:p w14:paraId="625CF4F4" w14:textId="77777777" w:rsidR="00DC6BD4" w:rsidRPr="008A35EC" w:rsidRDefault="00DC6BD4" w:rsidP="00DC6BD4">
      <w:pPr>
        <w:numPr>
          <w:ilvl w:val="2"/>
          <w:numId w:val="1"/>
        </w:numPr>
        <w:tabs>
          <w:tab w:val="clear" w:pos="1077"/>
          <w:tab w:val="num" w:pos="1276"/>
        </w:tabs>
        <w:autoSpaceDE w:val="0"/>
        <w:autoSpaceDN w:val="0"/>
        <w:adjustRightInd w:val="0"/>
        <w:ind w:left="1276" w:hanging="850"/>
        <w:rPr>
          <w:rFonts w:ascii="MetaNormalCyrLF-Roman" w:hAnsi="MetaNormalCyrLF-Roman"/>
        </w:rPr>
      </w:pPr>
      <w:r w:rsidRPr="008A35EC">
        <w:rPr>
          <w:rFonts w:ascii="MetaNormalCyrLF-Roman" w:hAnsi="MetaNormalCyrLF-Roman"/>
        </w:rPr>
        <w:t>Доверенность, выдаваемая в порядке передоверия, должна быть нотариально удостоверена (Правило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14:paraId="232E29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Все доверенности, нотариально удостоверенные на территории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должны быть удостоверены в соответствии с требованиями Основ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 инструкциями Минюста Р</w:t>
      </w:r>
      <w:r>
        <w:rPr>
          <w:rFonts w:ascii="MetaNormalCyrLF-Roman" w:hAnsi="MetaNormalCyrLF-Roman"/>
        </w:rPr>
        <w:t>оссии</w:t>
      </w:r>
      <w:r w:rsidRPr="008A35EC">
        <w:rPr>
          <w:rFonts w:ascii="MetaNormalCyrLF-Roman" w:hAnsi="MetaNormalCyrLF-Roman"/>
        </w:rPr>
        <w:t>.</w:t>
      </w:r>
    </w:p>
    <w:p w14:paraId="3CE7E893" w14:textId="4FF18035"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Представитель, действующий на основании доверенности, не может совершать сделки </w:t>
      </w:r>
      <w:proofErr w:type="gramStart"/>
      <w:r w:rsidRPr="008A35EC">
        <w:rPr>
          <w:rFonts w:ascii="MetaNormalCyrLF-Roman" w:hAnsi="MetaNormalCyrLF-Roman"/>
        </w:rPr>
        <w:t>от</w:t>
      </w:r>
      <w:r w:rsidR="00D44EC3">
        <w:rPr>
          <w:rFonts w:ascii="MetaNormalCyrLF-Roman" w:hAnsi="MetaNormalCyrLF-Roman"/>
        </w:rPr>
        <w:t xml:space="preserve"> </w:t>
      </w:r>
      <w:r w:rsidRPr="008A35EC">
        <w:rPr>
          <w:rFonts w:ascii="MetaNormalCyrLF-Roman" w:hAnsi="MetaNormalCyrLF-Roman"/>
        </w:rPr>
        <w:t>имени</w:t>
      </w:r>
      <w:proofErr w:type="gramEnd"/>
      <w:r w:rsidRPr="008A35EC">
        <w:rPr>
          <w:rFonts w:ascii="MetaNormalCyrLF-Roman" w:hAnsi="MetaNormalCyrLF-Roman"/>
        </w:rPr>
        <w:t xml:space="preserve"> представляемого в отношении себя лично. Он не может также совершать такие сделки в отношении другого лица, Представителем которого он одновременно является, за исключением случаев коммерческого представительства.</w:t>
      </w:r>
    </w:p>
    <w:p w14:paraId="27D227B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Место и дата составления доверенности должны быть указаны первой строкой и обозначаться прописью.</w:t>
      </w:r>
    </w:p>
    <w:p w14:paraId="444B83C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тексте доверенности должны быть указаны:</w:t>
      </w:r>
    </w:p>
    <w:p w14:paraId="200B6EBE" w14:textId="77777777" w:rsidR="00DC6BD4" w:rsidRPr="008A35EC" w:rsidRDefault="00DC6BD4" w:rsidP="00DC6BD4">
      <w:pPr>
        <w:numPr>
          <w:ilvl w:val="0"/>
          <w:numId w:val="6"/>
        </w:numPr>
        <w:tabs>
          <w:tab w:val="clear" w:pos="1637"/>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и дата ее составления (подписания);</w:t>
      </w:r>
    </w:p>
    <w:p w14:paraId="71A435C1" w14:textId="77777777" w:rsidR="00DC6BD4" w:rsidRPr="008A35EC" w:rsidRDefault="00DC6BD4" w:rsidP="00DC6BD4">
      <w:pPr>
        <w:numPr>
          <w:ilvl w:val="0"/>
          <w:numId w:val="6"/>
        </w:numPr>
        <w:tabs>
          <w:tab w:val="clear" w:pos="1637"/>
          <w:tab w:val="num" w:pos="-2410"/>
          <w:tab w:val="num" w:pos="-2268"/>
          <w:tab w:val="num" w:pos="1560"/>
        </w:tabs>
        <w:ind w:left="1560" w:hanging="284"/>
        <w:rPr>
          <w:rFonts w:ascii="MetaNormalCyrLF-Roman" w:hAnsi="MetaNormalCyrLF-Roman"/>
        </w:rPr>
      </w:pPr>
      <w:r w:rsidRPr="008A35EC">
        <w:rPr>
          <w:rFonts w:ascii="MetaNormalCyrLF-Roman" w:hAnsi="MetaNormalCyrLF-Roman"/>
        </w:rPr>
        <w:t>фамилии, имена, отчества (полные наименования юридических лиц) доверителя и представителя;</w:t>
      </w:r>
    </w:p>
    <w:p w14:paraId="43AF18EF" w14:textId="77777777" w:rsidR="00DC6BD4" w:rsidRPr="008A35EC" w:rsidRDefault="00DC6BD4" w:rsidP="00DC6BD4">
      <w:pPr>
        <w:numPr>
          <w:ilvl w:val="0"/>
          <w:numId w:val="6"/>
        </w:numPr>
        <w:tabs>
          <w:tab w:val="clear" w:pos="1637"/>
          <w:tab w:val="num" w:pos="-2410"/>
          <w:tab w:val="num" w:pos="-2268"/>
          <w:tab w:val="num" w:pos="1560"/>
        </w:tabs>
        <w:ind w:left="1560" w:hanging="284"/>
        <w:rPr>
          <w:rFonts w:ascii="MetaNormalCyrLF-Roman" w:hAnsi="MetaNormalCyrLF-Roman"/>
        </w:rPr>
      </w:pPr>
      <w:r w:rsidRPr="008A35EC">
        <w:rPr>
          <w:rFonts w:ascii="MetaNormalCyrLF-Roman" w:hAnsi="MetaNormalCyrLF-Roman"/>
        </w:rPr>
        <w:lastRenderedPageBreak/>
        <w:t>место жительства/регистрации (юридический адрес юридического лица) доверителя и представителя;</w:t>
      </w:r>
    </w:p>
    <w:p w14:paraId="2F5C715A" w14:textId="77777777" w:rsidR="00DC6BD4" w:rsidRPr="008A35EC" w:rsidRDefault="00DC6BD4" w:rsidP="00DC6BD4">
      <w:pPr>
        <w:numPr>
          <w:ilvl w:val="0"/>
          <w:numId w:val="6"/>
        </w:numPr>
        <w:tabs>
          <w:tab w:val="clear" w:pos="1637"/>
          <w:tab w:val="num" w:pos="-2410"/>
          <w:tab w:val="num" w:pos="-2268"/>
          <w:tab w:val="num" w:pos="1560"/>
        </w:tabs>
        <w:ind w:left="1560" w:hanging="284"/>
        <w:rPr>
          <w:rFonts w:ascii="MetaNormalCyrLF-Roman" w:hAnsi="MetaNormalCyrLF-Roman"/>
        </w:rPr>
      </w:pPr>
      <w:r w:rsidRPr="008A35EC">
        <w:rPr>
          <w:rFonts w:ascii="MetaNormalCyrLF-Roman" w:hAnsi="MetaNormalCyrLF-Roman"/>
        </w:rPr>
        <w:t>паспортные данные для физического лица (доверителя и представителя);</w:t>
      </w:r>
    </w:p>
    <w:p w14:paraId="08754C16" w14:textId="77777777" w:rsidR="00DC6BD4" w:rsidRPr="008A35EC" w:rsidRDefault="00DC6BD4" w:rsidP="00DC6BD4">
      <w:pPr>
        <w:numPr>
          <w:ilvl w:val="0"/>
          <w:numId w:val="6"/>
        </w:numPr>
        <w:tabs>
          <w:tab w:val="clear" w:pos="1637"/>
          <w:tab w:val="num" w:pos="-2410"/>
          <w:tab w:val="num" w:pos="-2268"/>
          <w:tab w:val="num" w:pos="1560"/>
        </w:tabs>
        <w:ind w:left="1560" w:hanging="284"/>
        <w:rPr>
          <w:rFonts w:ascii="MetaNormalCyrLF-Roman" w:hAnsi="MetaNormalCyrLF-Roman"/>
        </w:rPr>
      </w:pPr>
      <w:r w:rsidRPr="008A35EC">
        <w:rPr>
          <w:rFonts w:ascii="MetaNormalCyrLF-Roman" w:hAnsi="MetaNormalCyrLF-Roman"/>
        </w:rPr>
        <w:t>содержание полномочий;</w:t>
      </w:r>
    </w:p>
    <w:p w14:paraId="16F498EC" w14:textId="77777777" w:rsidR="00DC6BD4" w:rsidRPr="008A35EC" w:rsidRDefault="00DC6BD4" w:rsidP="00DC6BD4">
      <w:pPr>
        <w:numPr>
          <w:ilvl w:val="0"/>
          <w:numId w:val="6"/>
        </w:numPr>
        <w:tabs>
          <w:tab w:val="clear" w:pos="1637"/>
          <w:tab w:val="num" w:pos="-2410"/>
          <w:tab w:val="num" w:pos="-2268"/>
          <w:tab w:val="num" w:pos="1560"/>
        </w:tabs>
        <w:ind w:left="1560" w:hanging="284"/>
        <w:rPr>
          <w:rFonts w:ascii="MetaNormalCyrLF-Roman" w:hAnsi="MetaNormalCyrLF-Roman"/>
        </w:rPr>
      </w:pPr>
      <w:r w:rsidRPr="008A35EC">
        <w:rPr>
          <w:rFonts w:ascii="MetaNormalCyrLF-Roman" w:hAnsi="MetaNormalCyrLF-Roman"/>
        </w:rPr>
        <w:t>подпись лица, выдавшего доверенность.</w:t>
      </w:r>
    </w:p>
    <w:p w14:paraId="409B60A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доверенности необходимо указание конкретных полномочий (получение </w:t>
      </w:r>
      <w:r>
        <w:rPr>
          <w:rFonts w:ascii="MetaNormalCyrLF-Roman" w:hAnsi="MetaNormalCyrLF-Roman"/>
        </w:rPr>
        <w:t>в</w:t>
      </w:r>
      <w:r w:rsidRPr="008A35EC">
        <w:rPr>
          <w:rFonts w:ascii="MetaNormalCyrLF-Roman" w:hAnsi="MetaNormalCyrLF-Roman"/>
        </w:rPr>
        <w:t>ыписки, осуществление перерегистрации прав на инвестиционные паи и т.п.).</w:t>
      </w:r>
    </w:p>
    <w:p w14:paraId="23D825D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Форма и срок действия доверенности определяются по праву страны, где выдана доверенность.</w:t>
      </w:r>
    </w:p>
    <w:p w14:paraId="362F5E0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Доверенности от нерезидента Российской Федерации, составленные за границей, должны быть легализованы органом Министерства иностранных дел Российской Федерации. Для доверенностей, оформленных в странах-участницах Гаагской Конвенции, единственным обязательным условием для удостоверения подлинности подписи, качества, в котором выступало лицо, подписавшее доверенность, и, в надлежащем случае, подлинности печати или штампа, которым скреплен этот документ, является наличие </w:t>
      </w:r>
      <w:proofErr w:type="spellStart"/>
      <w:r w:rsidRPr="008A35EC">
        <w:rPr>
          <w:rFonts w:ascii="MetaNormalCyrLF-Roman" w:hAnsi="MetaNormalCyrLF-Roman"/>
        </w:rPr>
        <w:t>апостиля</w:t>
      </w:r>
      <w:proofErr w:type="spellEnd"/>
      <w:r w:rsidRPr="008A35EC">
        <w:rPr>
          <w:rFonts w:ascii="MetaNormalCyrLF-Roman" w:hAnsi="MetaNormalCyrLF-Roman"/>
        </w:rPr>
        <w:t>, проставленного компетентным органом государства, в котором этот документ совершен (статья 3 Гаагской Конвенции от 05.10.</w:t>
      </w:r>
      <w:r w:rsidR="00E04F96">
        <w:rPr>
          <w:rFonts w:ascii="MetaNormalCyrLF-Roman" w:hAnsi="MetaNormalCyrLF-Roman"/>
        </w:rPr>
        <w:t>19</w:t>
      </w:r>
      <w:r w:rsidRPr="008A35EC">
        <w:rPr>
          <w:rFonts w:ascii="MetaNormalCyrLF-Roman" w:hAnsi="MetaNormalCyrLF-Roman"/>
        </w:rPr>
        <w:t xml:space="preserve">61 г.). </w:t>
      </w:r>
      <w:proofErr w:type="spellStart"/>
      <w:r w:rsidRPr="008A35EC">
        <w:rPr>
          <w:rFonts w:ascii="MetaNormalCyrLF-Roman" w:hAnsi="MetaNormalCyrLF-Roman"/>
        </w:rPr>
        <w:t>Апостиль</w:t>
      </w:r>
      <w:proofErr w:type="spellEnd"/>
      <w:r w:rsidRPr="008A35EC">
        <w:rPr>
          <w:rFonts w:ascii="MetaNormalCyrLF-Roman" w:hAnsi="MetaNormalCyrLF-Roman"/>
        </w:rPr>
        <w:t xml:space="preserve"> проставляется на самом документе или на отдельном листе, скрепляемом с документом, и имеет форму квадрата со стороной не менее </w:t>
      </w:r>
      <w:smartTag w:uri="urn:schemas-microsoft-com:office:smarttags" w:element="metricconverter">
        <w:smartTagPr>
          <w:attr w:name="ProductID" w:val="9 см"/>
        </w:smartTagPr>
        <w:r w:rsidRPr="008A35EC">
          <w:rPr>
            <w:rFonts w:ascii="MetaNormalCyrLF-Roman" w:hAnsi="MetaNormalCyrLF-Roman"/>
          </w:rPr>
          <w:t>9 см</w:t>
        </w:r>
      </w:smartTag>
      <w:r w:rsidRPr="008A35EC">
        <w:rPr>
          <w:rFonts w:ascii="MetaNormalCyrLF-Roman" w:hAnsi="MetaNormalCyrLF-Roman"/>
        </w:rPr>
        <w:t>. Он может быть составлен на официальном языке выдающего его органа. Имеющиеся в нем пункты могут быть также изложены на втором языке. Заголовок «</w:t>
      </w:r>
      <w:proofErr w:type="spellStart"/>
      <w:r w:rsidRPr="008A35EC">
        <w:rPr>
          <w:rFonts w:ascii="MetaNormalCyrLF-Roman" w:hAnsi="MetaNormalCyrLF-Roman"/>
        </w:rPr>
        <w:t>Apostille</w:t>
      </w:r>
      <w:proofErr w:type="spellEnd"/>
      <w:r w:rsidRPr="008A35EC">
        <w:rPr>
          <w:rFonts w:ascii="MetaNormalCyrLF-Roman" w:hAnsi="MetaNormalCyrLF-Roman"/>
        </w:rPr>
        <w:t xml:space="preserve"> (</w:t>
      </w:r>
      <w:proofErr w:type="spellStart"/>
      <w:r w:rsidRPr="008A35EC">
        <w:rPr>
          <w:rFonts w:ascii="MetaNormalCyrLF-Roman" w:hAnsi="MetaNormalCyrLF-Roman"/>
        </w:rPr>
        <w:t>Convention</w:t>
      </w:r>
      <w:proofErr w:type="spellEnd"/>
      <w:r w:rsidRPr="008A35EC">
        <w:rPr>
          <w:rFonts w:ascii="MetaNormalCyrLF-Roman" w:hAnsi="MetaNormalCyrLF-Roman"/>
        </w:rPr>
        <w:t xml:space="preserve"> </w:t>
      </w:r>
      <w:proofErr w:type="spellStart"/>
      <w:r w:rsidRPr="008A35EC">
        <w:rPr>
          <w:rFonts w:ascii="MetaNormalCyrLF-Roman" w:hAnsi="MetaNormalCyrLF-Roman"/>
        </w:rPr>
        <w:t>de</w:t>
      </w:r>
      <w:proofErr w:type="spellEnd"/>
      <w:r w:rsidRPr="008A35EC">
        <w:rPr>
          <w:rFonts w:ascii="MetaNormalCyrLF-Roman" w:hAnsi="MetaNormalCyrLF-Roman"/>
        </w:rPr>
        <w:t xml:space="preserve"> </w:t>
      </w:r>
      <w:proofErr w:type="spellStart"/>
      <w:smartTag w:uri="urn:schemas-microsoft-com:office:smarttags" w:element="PersonName">
        <w:smartTagPr>
          <w:attr w:name="ProductID" w:val="la Haye"/>
        </w:smartTagPr>
        <w:r w:rsidRPr="008A35EC">
          <w:rPr>
            <w:rFonts w:ascii="MetaNormalCyrLF-Roman" w:hAnsi="MetaNormalCyrLF-Roman"/>
          </w:rPr>
          <w:t>la</w:t>
        </w:r>
        <w:proofErr w:type="spellEnd"/>
        <w:r w:rsidRPr="008A35EC">
          <w:rPr>
            <w:rFonts w:ascii="MetaNormalCyrLF-Roman" w:hAnsi="MetaNormalCyrLF-Roman"/>
          </w:rPr>
          <w:t xml:space="preserve"> </w:t>
        </w:r>
        <w:proofErr w:type="spellStart"/>
        <w:r w:rsidRPr="008A35EC">
          <w:rPr>
            <w:rFonts w:ascii="MetaNormalCyrLF-Roman" w:hAnsi="MetaNormalCyrLF-Roman"/>
          </w:rPr>
          <w:t>Haye</w:t>
        </w:r>
      </w:smartTag>
      <w:proofErr w:type="spellEnd"/>
      <w:r w:rsidRPr="008A35EC">
        <w:rPr>
          <w:rFonts w:ascii="MetaNormalCyrLF-Roman" w:hAnsi="MetaNormalCyrLF-Roman"/>
        </w:rPr>
        <w:t xml:space="preserve"> </w:t>
      </w:r>
      <w:proofErr w:type="spellStart"/>
      <w:r w:rsidRPr="008A35EC">
        <w:rPr>
          <w:rFonts w:ascii="MetaNormalCyrLF-Roman" w:hAnsi="MetaNormalCyrLF-Roman"/>
        </w:rPr>
        <w:t>du</w:t>
      </w:r>
      <w:proofErr w:type="spellEnd"/>
      <w:r w:rsidRPr="008A35EC">
        <w:rPr>
          <w:rFonts w:ascii="MetaNormalCyrLF-Roman" w:hAnsi="MetaNormalCyrLF-Roman"/>
        </w:rPr>
        <w:t xml:space="preserve"> 5 </w:t>
      </w:r>
      <w:proofErr w:type="spellStart"/>
      <w:r w:rsidRPr="008A35EC">
        <w:rPr>
          <w:rFonts w:ascii="MetaNormalCyrLF-Roman" w:hAnsi="MetaNormalCyrLF-Roman"/>
        </w:rPr>
        <w:t>octobre</w:t>
      </w:r>
      <w:proofErr w:type="spellEnd"/>
      <w:r w:rsidRPr="008A35EC">
        <w:rPr>
          <w:rFonts w:ascii="MetaNormalCyrLF-Roman" w:hAnsi="MetaNormalCyrLF-Roman"/>
        </w:rPr>
        <w:t xml:space="preserve"> 1961)» должен быть дан на французском языке. </w:t>
      </w:r>
    </w:p>
    <w:p w14:paraId="5237E91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составления доверенности на иностранном языке должен быть представлен ее нотариально удостоверенный перевод</w:t>
      </w:r>
      <w:r w:rsidR="00E04F96">
        <w:rPr>
          <w:rFonts w:ascii="MetaNormalCyrLF-Roman" w:hAnsi="MetaNormalCyrLF-Roman"/>
        </w:rPr>
        <w:t xml:space="preserve"> на русский язык</w:t>
      </w:r>
      <w:r w:rsidRPr="008A35EC">
        <w:rPr>
          <w:rFonts w:ascii="MetaNormalCyrLF-Roman" w:hAnsi="MetaNormalCyrLF-Roman"/>
        </w:rPr>
        <w:t>.</w:t>
      </w:r>
    </w:p>
    <w:p w14:paraId="45F7204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 w:name="_Toc388435504"/>
      <w:bookmarkStart w:id="18" w:name="_Toc523223136"/>
      <w:r w:rsidRPr="008A35EC">
        <w:rPr>
          <w:rFonts w:ascii="MetaNormalCyrLF-Roman" w:hAnsi="MetaNormalCyrLF-Roman"/>
        </w:rPr>
        <w:t>Общие требования при проведении операций в Реестре</w:t>
      </w:r>
      <w:bookmarkEnd w:id="17"/>
      <w:bookmarkEnd w:id="18"/>
    </w:p>
    <w:p w14:paraId="349E31B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операции в Реестре в сроки, определяемые настоящими Правилами, если: </w:t>
      </w:r>
    </w:p>
    <w:p w14:paraId="33E5FEDD"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предоставлены все документы, необходимые в соответствии с настоящими Правилами и Положением о Реестре, для проведения операции в Реестре;</w:t>
      </w:r>
    </w:p>
    <w:p w14:paraId="196F45C5" w14:textId="77777777" w:rsidR="00DC6BD4" w:rsidRPr="008A35EC" w:rsidRDefault="00DC6BD4" w:rsidP="00DC6BD4">
      <w:pPr>
        <w:numPr>
          <w:ilvl w:val="0"/>
          <w:numId w:val="6"/>
        </w:numPr>
        <w:rPr>
          <w:rFonts w:ascii="MetaNormalCyrLF-Roman" w:hAnsi="MetaNormalCyrLF-Roman"/>
        </w:rPr>
      </w:pPr>
      <w:r w:rsidRPr="008A35EC">
        <w:rPr>
          <w:rFonts w:ascii="MetaNormalCyrLF-Roman" w:hAnsi="MetaNormalCyrLF-Roman"/>
        </w:rPr>
        <w:t xml:space="preserve">предоставленные документы </w:t>
      </w:r>
      <w:r w:rsidR="00E130F5">
        <w:rPr>
          <w:rFonts w:ascii="MetaNormalCyrLF-Roman" w:hAnsi="MetaNormalCyrLF-Roman"/>
        </w:rPr>
        <w:t>соответствуют</w:t>
      </w:r>
      <w:r w:rsidR="00E130F5" w:rsidRPr="008A35EC">
        <w:rPr>
          <w:rFonts w:ascii="MetaNormalCyrLF-Roman" w:hAnsi="MetaNormalCyrLF-Roman"/>
        </w:rPr>
        <w:t xml:space="preserve"> </w:t>
      </w:r>
      <w:r w:rsidRPr="008A35EC">
        <w:rPr>
          <w:rFonts w:ascii="MetaNormalCyrLF-Roman" w:hAnsi="MetaNormalCyrLF-Roman"/>
        </w:rPr>
        <w:t>требованиям нормативн</w:t>
      </w:r>
      <w:r>
        <w:rPr>
          <w:rFonts w:ascii="MetaNormalCyrLF-Roman" w:hAnsi="MetaNormalCyrLF-Roman"/>
        </w:rPr>
        <w:t xml:space="preserve">ых </w:t>
      </w:r>
      <w:r w:rsidRPr="008A35EC">
        <w:rPr>
          <w:rFonts w:ascii="MetaNormalCyrLF-Roman" w:hAnsi="MetaNormalCyrLF-Roman"/>
        </w:rPr>
        <w:t xml:space="preserve">правовых актов Российской Федерации, настоящих Правил и Правил </w:t>
      </w:r>
      <w:r w:rsidRPr="009E0BA5">
        <w:rPr>
          <w:rFonts w:ascii="MetaNormalCyrLF-Roman" w:hAnsi="MetaNormalCyrLF-Roman"/>
        </w:rPr>
        <w:t>доверител</w:t>
      </w:r>
      <w:r>
        <w:rPr>
          <w:rFonts w:ascii="MetaNormalCyrLF-Roman" w:hAnsi="MetaNormalCyrLF-Roman"/>
        </w:rPr>
        <w:t>ьного управления</w:t>
      </w:r>
      <w:r w:rsidRPr="009E0BA5">
        <w:rPr>
          <w:rFonts w:ascii="MetaNormalCyrLF-Roman" w:hAnsi="MetaNormalCyrLF-Roman"/>
        </w:rPr>
        <w:t xml:space="preserve"> </w:t>
      </w:r>
      <w:r w:rsidRPr="008A35EC">
        <w:rPr>
          <w:rFonts w:ascii="MetaNormalCyrLF-Roman" w:hAnsi="MetaNormalCyrLF-Roman"/>
        </w:rPr>
        <w:t>соответствующ</w:t>
      </w:r>
      <w:r>
        <w:rPr>
          <w:rFonts w:ascii="MetaNormalCyrLF-Roman" w:hAnsi="MetaNormalCyrLF-Roman"/>
        </w:rPr>
        <w:t>им</w:t>
      </w:r>
      <w:r w:rsidRPr="008A35EC">
        <w:rPr>
          <w:rFonts w:ascii="MetaNormalCyrLF-Roman" w:hAnsi="MetaNormalCyrLF-Roman"/>
        </w:rPr>
        <w:t xml:space="preserve"> </w:t>
      </w:r>
      <w:r w:rsidRPr="009E0BA5">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w:t>
      </w:r>
    </w:p>
    <w:p w14:paraId="5CD4561B"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предоставленные документы содержат всю необходимую в соответствии с настоящими Правилами и Положением о Реестре информацию для проведения операций в Реестре;</w:t>
      </w:r>
    </w:p>
    <w:p w14:paraId="58F824D8"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переведены на русский язык, и (или) верность перевода на русский язык и (или) подлинность подписи переводчика засвидетельствованы нотариально;</w:t>
      </w:r>
    </w:p>
    <w:p w14:paraId="42AA66E8"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легализованы в установленном порядке либо имеют проставленный </w:t>
      </w:r>
      <w:proofErr w:type="spellStart"/>
      <w:r w:rsidRPr="008A35EC">
        <w:rPr>
          <w:rFonts w:ascii="MetaNormalCyrLF-Roman" w:hAnsi="MetaNormalCyrLF-Roman"/>
        </w:rPr>
        <w:t>апостиль</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E3AB676"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лицо, обратившееся к Регистратору, оплатило его услуги в соответствии с Прейскурантом услуг, предоставляемых Регистратором</w:t>
      </w:r>
      <w:r>
        <w:rPr>
          <w:rFonts w:ascii="MetaNormalCyrLF-Roman" w:hAnsi="MetaNormalCyrLF-Roman"/>
        </w:rPr>
        <w:t>,</w:t>
      </w:r>
      <w:r w:rsidRPr="008A35EC" w:rsidDel="00DC3E4F">
        <w:rPr>
          <w:rFonts w:ascii="MetaNormalCyrLF-Roman" w:hAnsi="MetaNormalCyrLF-Roman"/>
        </w:rPr>
        <w:t xml:space="preserve"> </w:t>
      </w:r>
      <w:r w:rsidRPr="008A35EC">
        <w:rPr>
          <w:rFonts w:ascii="MetaNormalCyrLF-Roman" w:hAnsi="MetaNormalCyrLF-Roman"/>
        </w:rPr>
        <w:t>или предоставило гарантии по оплате услуг Регистратора (для оплачиваемых операций).</w:t>
      </w:r>
    </w:p>
    <w:p w14:paraId="4D76A11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осуществляет сверку подписи Зарегистрированного лица путем сличения подписи Зарегистрированного лица на документах, предоставляемых Регистратору, с имеющимся у Регистратора образцом подписи в Анкете этого Зарегистрированного лица. Подпись Зарегистрированного лица может не сверяться, если она заверена в нотариальном порядке,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подписью работника Агента и печатью Агента.</w:t>
      </w:r>
    </w:p>
    <w:p w14:paraId="5B0EA920" w14:textId="77777777" w:rsidR="008C3F97" w:rsidRPr="008C3F97" w:rsidRDefault="00DC6BD4" w:rsidP="005E056B">
      <w:pPr>
        <w:numPr>
          <w:ilvl w:val="2"/>
          <w:numId w:val="1"/>
        </w:numPr>
        <w:tabs>
          <w:tab w:val="clear" w:pos="1077"/>
          <w:tab w:val="num" w:pos="1276"/>
        </w:tabs>
        <w:ind w:left="1276" w:hanging="850"/>
        <w:rPr>
          <w:rFonts w:ascii="MetaNormalCyrLF-Roman" w:hAnsi="MetaNormalCyrLF-Roman"/>
        </w:rPr>
      </w:pPr>
      <w:r w:rsidRPr="008C3F97">
        <w:rPr>
          <w:rFonts w:ascii="MetaNormalCyrLF-Roman" w:hAnsi="MetaNormalCyrLF-Roman"/>
        </w:rPr>
        <w:t>Образцы подписей на Анкете Зарегистрированного лица могут быть заверены в нотариальном порядке. В случае, если образцы подписей на Анкете Зарегистрированного лица сделаны в присутствии работника Регистратора, которому она представлена в соответствии с настоящими Правилами, работник, в присутствии которого сделаны образцы подписей на Анкете, обязан установить личность каждого лица, сделавшего образец подписи, на основании документов, удостоверяющих личность, реквизиты которых вносятся в Анкету Зарегистрированного лица, сделать отметку «подпись проверил» или иную аналогичную по смыслу отметку на Анкете и подписать Анкету.</w:t>
      </w:r>
    </w:p>
    <w:p w14:paraId="5C7B0C30"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документы, поступившие от Зарегистрированного лица, не удовлетворяют требованиям нормативных правовых актов Российской Федерации и настоящих Правил, или лицо, обратившееся к Регистратору, не оплатило услуги Регистратора в соответствии с Прейскурантом услуг, предоставляемых Регистратором</w:t>
      </w:r>
      <w:r w:rsidRPr="008A35EC" w:rsidDel="00DC3E4F">
        <w:rPr>
          <w:rFonts w:ascii="MetaNormalCyrLF-Roman" w:hAnsi="MetaNormalCyrLF-Roman"/>
        </w:rPr>
        <w:t xml:space="preserve"> </w:t>
      </w:r>
      <w:r w:rsidRPr="008A35EC">
        <w:rPr>
          <w:rFonts w:ascii="MetaNormalCyrLF-Roman" w:hAnsi="MetaNormalCyrLF-Roman"/>
        </w:rPr>
        <w:t xml:space="preserve">(для оплачиваемых операций), Регистратор </w:t>
      </w:r>
      <w:r w:rsidR="008C3F97" w:rsidRPr="005E056B">
        <w:rPr>
          <w:rFonts w:ascii="MetaNormalCyrLF-Roman" w:hAnsi="MetaNormalCyrLF-Roman" w:cs="MetaNormalCyrLF-Roman"/>
          <w:lang w:eastAsia="en-US"/>
        </w:rPr>
        <w:t>в течение 3 рабочих дней со дня получения документов, являющихся основанием для совершения операций</w:t>
      </w:r>
      <w:r w:rsidRPr="008A35EC">
        <w:rPr>
          <w:rFonts w:ascii="MetaNormalCyrLF-Roman" w:hAnsi="MetaNormalCyrLF-Roman"/>
        </w:rPr>
        <w:t xml:space="preserve"> направляет обратившемуся лицу мотивированное уведомление об отказе в исполнении операции, содержащее причины отказа.</w:t>
      </w:r>
    </w:p>
    <w:p w14:paraId="778F65ED" w14:textId="77777777" w:rsidR="008C3F97" w:rsidRPr="008A35EC" w:rsidRDefault="008C3F97" w:rsidP="00DC6BD4">
      <w:pPr>
        <w:numPr>
          <w:ilvl w:val="2"/>
          <w:numId w:val="1"/>
        </w:numPr>
        <w:tabs>
          <w:tab w:val="clear" w:pos="1077"/>
          <w:tab w:val="num" w:pos="1276"/>
        </w:tabs>
        <w:ind w:left="1276" w:hanging="850"/>
        <w:rPr>
          <w:rFonts w:ascii="MetaNormalCyrLF-Roman" w:hAnsi="MetaNormalCyrLF-Roman"/>
        </w:rPr>
      </w:pPr>
      <w:r w:rsidRPr="008C3F97">
        <w:rPr>
          <w:rFonts w:ascii="MetaNormalCyrLF-Roman" w:eastAsiaTheme="minorHAnsi" w:hAnsi="MetaNormalCyrLF-Roman" w:cs="MetaNormalCyrLF-Roman"/>
          <w:lang w:eastAsia="en-US"/>
        </w:rPr>
        <w:t>Если иной срок для совершения операции не установлен настоящим П</w:t>
      </w:r>
      <w:r>
        <w:rPr>
          <w:rFonts w:ascii="MetaNormalCyrLF-Roman" w:eastAsiaTheme="minorHAnsi" w:hAnsi="MetaNormalCyrLF-Roman" w:cs="MetaNormalCyrLF-Roman"/>
          <w:lang w:eastAsia="en-US"/>
        </w:rPr>
        <w:t>равилами и нормативными правовыми актами Российской Федерации</w:t>
      </w:r>
      <w:r w:rsidRPr="008C3F97">
        <w:rPr>
          <w:rFonts w:ascii="MetaNormalCyrLF-Roman" w:eastAsiaTheme="minorHAnsi" w:hAnsi="MetaNormalCyrLF-Roman" w:cs="MetaNormalCyrLF-Roman"/>
          <w:lang w:eastAsia="en-US"/>
        </w:rPr>
        <w:t xml:space="preserve">, </w:t>
      </w:r>
      <w:r>
        <w:rPr>
          <w:rFonts w:ascii="MetaNormalCyrLF-Roman" w:eastAsiaTheme="minorHAnsi" w:hAnsi="MetaNormalCyrLF-Roman" w:cs="MetaNormalCyrLF-Roman"/>
          <w:lang w:eastAsia="en-US"/>
        </w:rPr>
        <w:t>Регистратор</w:t>
      </w:r>
      <w:r w:rsidRPr="008C3F97">
        <w:rPr>
          <w:rFonts w:ascii="MetaNormalCyrLF-Roman" w:eastAsiaTheme="minorHAnsi" w:hAnsi="MetaNormalCyrLF-Roman" w:cs="MetaNormalCyrLF-Roman"/>
          <w:lang w:eastAsia="en-US"/>
        </w:rPr>
        <w:t xml:space="preserve"> в течение 3 рабочих дней со дня получения документов, являющихся основанием для совершения операций, совершает соответствующие операции либо отказывает в их совершении.</w:t>
      </w:r>
    </w:p>
    <w:p w14:paraId="534622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9" w:name="_Toc388435505"/>
      <w:bookmarkStart w:id="20" w:name="_Toc523223137"/>
      <w:r w:rsidRPr="008A35EC">
        <w:rPr>
          <w:rFonts w:ascii="MetaNormalCyrLF-Roman" w:hAnsi="MetaNormalCyrLF-Roman"/>
        </w:rPr>
        <w:lastRenderedPageBreak/>
        <w:t>Перечень основных документов, используемых Регистратором для внутреннего учета документов и контроля за проведением операций</w:t>
      </w:r>
      <w:bookmarkEnd w:id="19"/>
      <w:bookmarkEnd w:id="20"/>
    </w:p>
    <w:p w14:paraId="44B19C97"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осуществляет в хронологической последовательности ведение записей обо всех проведенных операциях.</w:t>
      </w:r>
    </w:p>
    <w:p w14:paraId="6CD1145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 xml:space="preserve">В системе </w:t>
      </w:r>
      <w:r w:rsidRPr="008A35EC">
        <w:rPr>
          <w:rFonts w:ascii="MetaNormalCyrLF-Roman" w:hAnsi="MetaNormalCyrLF-Roman"/>
        </w:rPr>
        <w:t>учета документов Регистратор</w:t>
      </w:r>
      <w:r>
        <w:rPr>
          <w:rFonts w:ascii="MetaNormalCyrLF-Roman" w:hAnsi="MetaNormalCyrLF-Roman"/>
        </w:rPr>
        <w:t>а</w:t>
      </w:r>
      <w:r w:rsidRPr="008A35EC">
        <w:rPr>
          <w:rFonts w:ascii="MetaNormalCyrLF-Roman" w:hAnsi="MetaNormalCyrLF-Roman"/>
        </w:rPr>
        <w:t xml:space="preserve"> </w:t>
      </w:r>
      <w:r>
        <w:rPr>
          <w:rFonts w:ascii="MetaNormalCyrLF-Roman" w:hAnsi="MetaNormalCyrLF-Roman"/>
        </w:rPr>
        <w:t>осуществляется ведение</w:t>
      </w:r>
      <w:r w:rsidRPr="008A35EC">
        <w:rPr>
          <w:rFonts w:ascii="MetaNormalCyrLF-Roman" w:hAnsi="MetaNormalCyrLF-Roman"/>
        </w:rPr>
        <w:t>:</w:t>
      </w:r>
    </w:p>
    <w:p w14:paraId="2C060C06"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Регистрационн</w:t>
      </w:r>
      <w:r>
        <w:rPr>
          <w:rFonts w:ascii="MetaNormalCyrLF-Roman" w:hAnsi="MetaNormalCyrLF-Roman"/>
        </w:rPr>
        <w:t>ого</w:t>
      </w:r>
      <w:r w:rsidRPr="008A35EC">
        <w:rPr>
          <w:rFonts w:ascii="MetaNormalCyrLF-Roman" w:hAnsi="MetaNormalCyrLF-Roman"/>
        </w:rPr>
        <w:t xml:space="preserve"> журнал</w:t>
      </w:r>
      <w:r>
        <w:rPr>
          <w:rFonts w:ascii="MetaNormalCyrLF-Roman" w:hAnsi="MetaNormalCyrLF-Roman"/>
        </w:rPr>
        <w:t>а</w:t>
      </w:r>
      <w:r w:rsidRPr="008A35EC">
        <w:rPr>
          <w:rFonts w:asciiTheme="minorHAnsi" w:hAnsiTheme="minorHAnsi"/>
        </w:rPr>
        <w:t>;</w:t>
      </w:r>
    </w:p>
    <w:p w14:paraId="7F08017E" w14:textId="77777777" w:rsidR="00DC6BD4" w:rsidRPr="008A35EC" w:rsidRDefault="00DC6BD4" w:rsidP="00DC6BD4">
      <w:pPr>
        <w:numPr>
          <w:ilvl w:val="0"/>
          <w:numId w:val="6"/>
        </w:numPr>
        <w:tabs>
          <w:tab w:val="clear" w:pos="1637"/>
          <w:tab w:val="num" w:pos="-2410"/>
          <w:tab w:val="num" w:pos="1560"/>
        </w:tabs>
        <w:ind w:left="1560" w:hanging="284"/>
        <w:rPr>
          <w:rFonts w:ascii="MetaNormalCyrLF-Roman" w:hAnsi="MetaNormalCyrLF-Roman"/>
        </w:rPr>
      </w:pPr>
      <w:r w:rsidRPr="008A35EC">
        <w:rPr>
          <w:rFonts w:ascii="MetaNormalCyrLF-Roman" w:hAnsi="MetaNormalCyrLF-Roman"/>
        </w:rPr>
        <w:t>Журнал</w:t>
      </w:r>
      <w:r>
        <w:rPr>
          <w:rFonts w:ascii="MetaNormalCyrLF-Roman" w:hAnsi="MetaNormalCyrLF-Roman"/>
        </w:rPr>
        <w:t>а</w:t>
      </w:r>
      <w:r w:rsidRPr="008A35EC">
        <w:rPr>
          <w:rFonts w:ascii="MetaNormalCyrLF-Roman" w:hAnsi="MetaNormalCyrLF-Roman"/>
        </w:rPr>
        <w:t xml:space="preserve"> учета входящих документов.</w:t>
      </w:r>
    </w:p>
    <w:p w14:paraId="712E2B44" w14:textId="77777777" w:rsidR="00DC6BD4" w:rsidRPr="00574F65" w:rsidRDefault="00DC6BD4" w:rsidP="00DC6BD4">
      <w:pPr>
        <w:numPr>
          <w:ilvl w:val="2"/>
          <w:numId w:val="1"/>
        </w:numPr>
        <w:tabs>
          <w:tab w:val="clear" w:pos="1077"/>
          <w:tab w:val="num" w:pos="1276"/>
        </w:tabs>
        <w:ind w:left="1276" w:hanging="850"/>
        <w:rPr>
          <w:rFonts w:ascii="MetaNormalCyrLF-Roman" w:hAnsi="MetaNormalCyrLF-Roman"/>
        </w:rPr>
      </w:pPr>
      <w:r w:rsidRPr="00574F65">
        <w:rPr>
          <w:rFonts w:ascii="MetaNormalCyrLF-Roman" w:hAnsi="MetaNormalCyrLF-Roman"/>
        </w:rPr>
        <w:t>Регистрационный журнал содержит следующие данные:</w:t>
      </w:r>
    </w:p>
    <w:p w14:paraId="133ED082"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rPr>
      </w:pPr>
      <w:r w:rsidRPr="00E6751A">
        <w:rPr>
          <w:rFonts w:ascii="MetaNormalCyrLF-Roman" w:hAnsi="MetaNormalCyrLF-Roman"/>
        </w:rPr>
        <w:t>номер лицевого счета (иного счета), по которому или в отношении которого вносится запись;</w:t>
      </w:r>
    </w:p>
    <w:p w14:paraId="6BD1C7FE"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cs="MetaNormalCyrLF-Roman"/>
        </w:rPr>
      </w:pPr>
      <w:r w:rsidRPr="00E6751A">
        <w:rPr>
          <w:rFonts w:ascii="MetaNormalCyrLF-Roman" w:hAnsi="MetaNormalCyrLF-Roman"/>
        </w:rPr>
        <w:t>фамилию, имя, отчество (при наличии) или наименование лица, по счету которого или в отношении которого вносится</w:t>
      </w:r>
      <w:r w:rsidRPr="00E6751A">
        <w:rPr>
          <w:rFonts w:ascii="MetaNormalCyrLF-Roman" w:hAnsi="MetaNormalCyrLF-Roman" w:cs="MetaNormalCyrLF-Roman"/>
        </w:rPr>
        <w:t xml:space="preserve"> запись;</w:t>
      </w:r>
    </w:p>
    <w:p w14:paraId="69F24106"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rPr>
      </w:pPr>
      <w:r w:rsidRPr="00E6751A">
        <w:rPr>
          <w:rFonts w:ascii="MetaNormalCyrLF-Roman" w:hAnsi="MetaNormalCyrLF-Roman"/>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
    <w:p w14:paraId="0DB576CC"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rPr>
      </w:pPr>
      <w:r w:rsidRPr="00E6751A">
        <w:rPr>
          <w:rFonts w:ascii="MetaNormalCyrLF-Roman" w:hAnsi="MetaNormalCyrLF-Roman"/>
        </w:rPr>
        <w:t>уникальный номер документа, на основании которого проводится операция, присвоенный при его регистрации в системе учета документов;</w:t>
      </w:r>
    </w:p>
    <w:p w14:paraId="059B2E01"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rPr>
      </w:pPr>
      <w:r w:rsidRPr="00E6751A">
        <w:rPr>
          <w:rFonts w:ascii="MetaNormalCyrLF-Roman" w:hAnsi="MetaNormalCyrLF-Roman"/>
        </w:rPr>
        <w:t>дату и время</w:t>
      </w:r>
      <w:r w:rsidR="001F76CF">
        <w:rPr>
          <w:rFonts w:ascii="MetaNormalCyrLF-Roman" w:hAnsi="MetaNormalCyrLF-Roman"/>
        </w:rPr>
        <w:t xml:space="preserve"> </w:t>
      </w:r>
      <w:r w:rsidRPr="00E6751A">
        <w:rPr>
          <w:rFonts w:ascii="MetaNormalCyrLF-Roman" w:hAnsi="MetaNormalCyrLF-Roman"/>
        </w:rPr>
        <w:t>совершения</w:t>
      </w:r>
      <w:r w:rsidR="001F76CF">
        <w:rPr>
          <w:rFonts w:ascii="MetaNormalCyrLF-Roman" w:hAnsi="MetaNormalCyrLF-Roman"/>
        </w:rPr>
        <w:t xml:space="preserve"> </w:t>
      </w:r>
      <w:r w:rsidRPr="00E6751A">
        <w:rPr>
          <w:rFonts w:ascii="MetaNormalCyrLF-Roman" w:hAnsi="MetaNormalCyrLF-Roman"/>
        </w:rPr>
        <w:t>операции</w:t>
      </w:r>
      <w:r w:rsidR="001F76CF">
        <w:rPr>
          <w:rFonts w:ascii="MetaNormalCyrLF-Roman" w:hAnsi="MetaNormalCyrLF-Roman"/>
        </w:rPr>
        <w:t>,</w:t>
      </w:r>
      <w:r w:rsidRPr="00E6751A">
        <w:rPr>
          <w:rFonts w:ascii="MetaNormalCyrLF-Roman" w:hAnsi="MetaNormalCyrLF-Roman"/>
        </w:rPr>
        <w:t xml:space="preserve"> ее уникальный номер, присвоенный при регистрации этой операции;</w:t>
      </w:r>
    </w:p>
    <w:p w14:paraId="2D409130"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rPr>
      </w:pPr>
      <w:r w:rsidRPr="00E6751A">
        <w:rPr>
          <w:rFonts w:ascii="MetaNormalCyrLF-Roman" w:hAnsi="MetaNormalCyrLF-Roman"/>
        </w:rPr>
        <w:t>дату, по состоянию на которую совершена операция (в случаях если она отличается от даты совершения операции);</w:t>
      </w:r>
    </w:p>
    <w:p w14:paraId="210EBA74"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rPr>
      </w:pPr>
      <w:r w:rsidRPr="00E6751A">
        <w:rPr>
          <w:rFonts w:ascii="MetaNormalCyrLF-Roman" w:hAnsi="MetaNormalCyrLF-Roman"/>
        </w:rPr>
        <w:t>количество инвестиционных паев паевого инвестиционного фонда, в отношении которых совершается операция, и сведения, позволяющие идентифицировать ценные бумаги (если применимо);</w:t>
      </w:r>
    </w:p>
    <w:p w14:paraId="4D13A9B7" w14:textId="77777777" w:rsidR="00DC6BD4" w:rsidRPr="00E6751A" w:rsidRDefault="00DC6BD4" w:rsidP="00DC6BD4">
      <w:pPr>
        <w:numPr>
          <w:ilvl w:val="0"/>
          <w:numId w:val="6"/>
        </w:numPr>
        <w:tabs>
          <w:tab w:val="clear" w:pos="1637"/>
          <w:tab w:val="num" w:pos="1560"/>
        </w:tabs>
        <w:ind w:left="1560" w:hanging="284"/>
        <w:rPr>
          <w:rFonts w:ascii="MetaNormalCyrLF-Roman" w:hAnsi="MetaNormalCyrLF-Roman"/>
        </w:rPr>
      </w:pPr>
      <w:r w:rsidRPr="00E6751A">
        <w:rPr>
          <w:rFonts w:ascii="MetaNormalCyrLF-Roman" w:hAnsi="MetaNormalCyrLF-Roman"/>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14:paraId="0662A674" w14:textId="77777777" w:rsidR="00DC6BD4" w:rsidRPr="00574F6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Запись в регистрационном журнале операций может содержать иные сведения, необходимые Регистратору для учета прав на инвестиционные паи.</w:t>
      </w:r>
    </w:p>
    <w:p w14:paraId="119862DF"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Pr>
          <w:rFonts w:ascii="MetaNormalCyrLF-Roman" w:hAnsi="MetaNormalCyrLF-Roman"/>
        </w:rPr>
        <w:t>2.5.3</w:t>
      </w:r>
      <w:r w:rsidRPr="00D33B35">
        <w:rPr>
          <w:rFonts w:ascii="MetaNormalCyrLF-Roman" w:hAnsi="MetaNormalCyrLF-Roman"/>
        </w:rPr>
        <w:t xml:space="preserve"> настоящих Правил, также счета списания и счета зачисления инвестиционных паев.</w:t>
      </w:r>
    </w:p>
    <w:p w14:paraId="1E15B75E"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w:t>
      </w:r>
      <w:r w:rsidRPr="006268D5">
        <w:rPr>
          <w:rFonts w:ascii="MetaNormalCyrLF-Roman" w:hAnsi="MetaNormalCyrLF-Roman"/>
        </w:rPr>
        <w:t>стрируется при его получении в Ж</w:t>
      </w:r>
      <w:r w:rsidRPr="00D33B35">
        <w:rPr>
          <w:rFonts w:ascii="MetaNormalCyrLF-Roman" w:hAnsi="MetaNormalCyrLF-Roman"/>
        </w:rPr>
        <w:t xml:space="preserve">урнале учета входящих документов. </w:t>
      </w:r>
    </w:p>
    <w:p w14:paraId="42284706"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случае поступления Регистратору документов, указанных в п.</w:t>
      </w:r>
      <w:r w:rsidRPr="006268D5">
        <w:rPr>
          <w:rFonts w:ascii="MetaNormalCyrLF-Roman" w:hAnsi="MetaNormalCyrLF-Roman"/>
        </w:rPr>
        <w:t>2.5</w:t>
      </w:r>
      <w:r w:rsidR="009373A1">
        <w:rPr>
          <w:rFonts w:ascii="MetaNormalCyrLF-Roman" w:hAnsi="MetaNormalCyrLF-Roman"/>
        </w:rPr>
        <w:t>.</w:t>
      </w:r>
      <w:r>
        <w:rPr>
          <w:rFonts w:ascii="MetaNormalCyrLF-Roman" w:hAnsi="MetaNormalCyrLF-Roman"/>
        </w:rPr>
        <w:t>6</w:t>
      </w:r>
      <w:r w:rsidRPr="00D33B35">
        <w:rPr>
          <w:rFonts w:ascii="MetaNormalCyrLF-Roman" w:hAnsi="MetaNormalCyrLF-Roman"/>
        </w:rPr>
        <w:t xml:space="preserve"> </w:t>
      </w:r>
      <w:r w:rsidRPr="006268D5">
        <w:rPr>
          <w:rFonts w:ascii="MetaNormalCyrLF-Roman" w:hAnsi="MetaNormalCyrLF-Roman"/>
        </w:rPr>
        <w:t xml:space="preserve">настоящих Правил </w:t>
      </w:r>
      <w:r w:rsidRPr="00D33B35">
        <w:rPr>
          <w:rFonts w:ascii="MetaNormalCyrLF-Roman" w:hAnsi="MetaNormalCyrLF-Roman"/>
        </w:rPr>
        <w:t>от Управляющей компании, агента по выдаче, погашению и обмену инвестиционных паев, Регистратор обеспечивает фиксацию информации о дате поступления указанных документов Управляющей компании, агенту по выдаче, погашению и обмену инвестиционных паев, а также возможность ее визуализации и представления в случае поступления соответствующего запроса Банка России.</w:t>
      </w:r>
    </w:p>
    <w:p w14:paraId="1E397BA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Журнал учета входящих документов содержит следующие данные:</w:t>
      </w:r>
    </w:p>
    <w:p w14:paraId="1E49CB0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порядковый номер документа, присваиваемый ему последовательно по времени регистрации (входящий номер);</w:t>
      </w:r>
    </w:p>
    <w:p w14:paraId="0FFD9938"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дату и время регистрации документа</w:t>
      </w:r>
      <w:r>
        <w:rPr>
          <w:rFonts w:ascii="MetaNormalCyrLF-Roman" w:hAnsi="MetaNormalCyrLF-Roman"/>
        </w:rPr>
        <w:t xml:space="preserve"> в системе учета документов</w:t>
      </w:r>
      <w:r w:rsidRPr="008A35EC">
        <w:rPr>
          <w:rFonts w:ascii="MetaNormalCyrLF-Roman" w:hAnsi="MetaNormalCyrLF-Roman"/>
        </w:rPr>
        <w:t>;</w:t>
      </w:r>
    </w:p>
    <w:p w14:paraId="0EEBA12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(исходящий номер) и дату документа (при наличии);</w:t>
      </w:r>
    </w:p>
    <w:p w14:paraId="00915A2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наименование документа;</w:t>
      </w:r>
    </w:p>
    <w:p w14:paraId="633BC0D0"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фамилию, имя, отчество (</w:t>
      </w:r>
      <w:r>
        <w:rPr>
          <w:rFonts w:ascii="MetaNormalCyrLF-Roman" w:hAnsi="MetaNormalCyrLF-Roman"/>
        </w:rPr>
        <w:t xml:space="preserve">при наличии) или </w:t>
      </w:r>
      <w:r w:rsidRPr="008A35EC">
        <w:rPr>
          <w:rFonts w:ascii="MetaNormalCyrLF-Roman" w:hAnsi="MetaNormalCyrLF-Roman"/>
        </w:rPr>
        <w:t xml:space="preserve">наименование лица, направившего </w:t>
      </w:r>
      <w:r>
        <w:rPr>
          <w:rFonts w:ascii="MetaNormalCyrLF-Roman" w:hAnsi="MetaNormalCyrLF-Roman"/>
        </w:rPr>
        <w:t>(представившего)</w:t>
      </w:r>
      <w:r w:rsidRPr="008A35EC">
        <w:rPr>
          <w:rFonts w:ascii="MetaNormalCyrLF-Roman" w:hAnsi="MetaNormalCyrLF-Roman"/>
        </w:rPr>
        <w:t xml:space="preserve"> документ;</w:t>
      </w:r>
    </w:p>
    <w:p w14:paraId="0660CC13" w14:textId="77777777" w:rsidR="00DC6BD4" w:rsidRPr="008A35EC" w:rsidRDefault="00DC6BD4" w:rsidP="00DC6BD4">
      <w:pPr>
        <w:numPr>
          <w:ilvl w:val="0"/>
          <w:numId w:val="6"/>
        </w:numPr>
        <w:rPr>
          <w:rFonts w:ascii="MetaNormalCyrLF-Roman" w:hAnsi="MetaNormalCyrLF-Roman"/>
        </w:rPr>
      </w:pPr>
      <w:r w:rsidRPr="007F250D">
        <w:rPr>
          <w:rFonts w:ascii="MetaNormalCyrLF-Roman" w:hAnsi="MetaNormalCyrLF-Roman"/>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p>
    <w:p w14:paraId="4A81B20B"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0352A3">
        <w:rPr>
          <w:rFonts w:ascii="MetaNormalCyrLF-Roman" w:hAnsi="MetaNormalCyrLF-Roman"/>
        </w:rPr>
        <w:t>исходящий номер ответа на полученный документ, дата его направления, дата совершения операции в Реестре или направления уведомления об отказе в совершении операции в Реестре на основании полученного документа,</w:t>
      </w:r>
      <w:r>
        <w:rPr>
          <w:rFonts w:ascii="MetaNormalCyrLF-Roman" w:hAnsi="MetaNormalCyrLF-Roman"/>
        </w:rPr>
        <w:t xml:space="preserve"> </w:t>
      </w:r>
      <w:r w:rsidRPr="000352A3">
        <w:rPr>
          <w:rFonts w:ascii="MetaNormalCyrLF-Roman" w:hAnsi="MetaNormalCyrLF-Roman"/>
        </w:rPr>
        <w:t>вид такой операции</w:t>
      </w:r>
      <w:r>
        <w:rPr>
          <w:rFonts w:ascii="MetaNormalCyrLF-Roman" w:hAnsi="MetaNormalCyrLF-Roman"/>
        </w:rPr>
        <w:t>;</w:t>
      </w:r>
    </w:p>
    <w:p w14:paraId="6C98323A"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0352A3">
        <w:rPr>
          <w:rFonts w:ascii="MetaNormalCyrLF-Roman" w:hAnsi="MetaNormalCyrLF-Roman"/>
        </w:rPr>
        <w:t>фамили</w:t>
      </w:r>
      <w:r w:rsidR="009373A1">
        <w:rPr>
          <w:rFonts w:ascii="MetaNormalCyrLF-Roman" w:hAnsi="MetaNormalCyrLF-Roman"/>
        </w:rPr>
        <w:t>ю</w:t>
      </w:r>
      <w:r w:rsidRPr="00D33B35">
        <w:rPr>
          <w:rFonts w:ascii="MetaNormalCyrLF-Roman" w:hAnsi="MetaNormalCyrLF-Roman"/>
        </w:rPr>
        <w:t>,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Pr="000352A3">
        <w:rPr>
          <w:rFonts w:ascii="MetaNormalCyrLF-Roman" w:hAnsi="MetaNormalCyrLF-Roman"/>
        </w:rPr>
        <w:t>атический режим внесения записи</w:t>
      </w:r>
      <w:r w:rsidR="00D461B8">
        <w:rPr>
          <w:rFonts w:ascii="MetaNormalCyrLF-Roman" w:hAnsi="MetaNormalCyrLF-Roman"/>
        </w:rPr>
        <w:t>;</w:t>
      </w:r>
    </w:p>
    <w:p w14:paraId="25CBB9EE" w14:textId="77777777" w:rsidR="00D461B8" w:rsidRPr="000352A3" w:rsidRDefault="00EE6CCD" w:rsidP="00DC6BD4">
      <w:pPr>
        <w:numPr>
          <w:ilvl w:val="0"/>
          <w:numId w:val="6"/>
        </w:numPr>
        <w:tabs>
          <w:tab w:val="clear" w:pos="1637"/>
          <w:tab w:val="num" w:pos="1560"/>
        </w:tabs>
        <w:ind w:left="1560" w:hanging="284"/>
        <w:rPr>
          <w:rFonts w:ascii="MetaNormalCyrLF-Roman" w:hAnsi="MetaNormalCyrLF-Roman"/>
        </w:rPr>
      </w:pPr>
      <w:r>
        <w:rPr>
          <w:rFonts w:ascii="MetaNormalCyrLF-Roman" w:hAnsi="MetaNormalCyrLF-Roman"/>
        </w:rPr>
        <w:t>и</w:t>
      </w:r>
      <w:r w:rsidR="00D461B8">
        <w:rPr>
          <w:rFonts w:ascii="MetaNormalCyrLF-Roman" w:hAnsi="MetaNormalCyrLF-Roman"/>
        </w:rPr>
        <w:t>ные сведения, необходимые Регистратору.</w:t>
      </w:r>
    </w:p>
    <w:p w14:paraId="13A8B7CE"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Регистратор обеспечивает фиксацию информации о способе получения им документов, указанных в п. </w:t>
      </w:r>
      <w:r>
        <w:rPr>
          <w:rFonts w:ascii="MetaNormalCyrLF-Roman" w:hAnsi="MetaNormalCyrLF-Roman"/>
        </w:rPr>
        <w:t xml:space="preserve">2.5.6 </w:t>
      </w:r>
      <w:r w:rsidRPr="00D33B35">
        <w:rPr>
          <w:rFonts w:ascii="MetaNormalCyrLF-Roman" w:hAnsi="MetaNormalCyrLF-Roman"/>
        </w:rPr>
        <w:t>настоящих Правил (лично, почтовым отправлением, в виде электронного документа,</w:t>
      </w:r>
      <w:r w:rsidR="00983C0E">
        <w:rPr>
          <w:rFonts w:ascii="MetaNormalCyrLF-Roman" w:hAnsi="MetaNormalCyrLF-Roman"/>
        </w:rPr>
        <w:t xml:space="preserve"> </w:t>
      </w:r>
      <w:r w:rsidRPr="00D33B35">
        <w:rPr>
          <w:rFonts w:ascii="MetaNormalCyrLF-Roman" w:hAnsi="MetaNormalCyrLF-Roman"/>
        </w:rPr>
        <w:t xml:space="preserve">через Управляющую </w:t>
      </w:r>
      <w:r w:rsidRPr="00D33B35">
        <w:rPr>
          <w:rFonts w:ascii="MetaNormalCyrLF-Roman" w:hAnsi="MetaNormalCyrLF-Roman"/>
        </w:rPr>
        <w:lastRenderedPageBreak/>
        <w:t>компанию, агента по выдаче, погашению и обмену инвестиционных паев, иным способом), а также возможность ее визуализации и представления в случае поступления соответствующего запроса Банка России.</w:t>
      </w:r>
    </w:p>
    <w:p w14:paraId="4AA0133B" w14:textId="77777777" w:rsidR="00DC6BD4" w:rsidRPr="008A35EC" w:rsidRDefault="00DC6BD4" w:rsidP="00DC6BD4">
      <w:pPr>
        <w:ind w:left="1560"/>
        <w:rPr>
          <w:rFonts w:ascii="MetaNormalCyrLF-Roman" w:hAnsi="MetaNormalCyrLF-Roman"/>
        </w:rPr>
      </w:pPr>
    </w:p>
    <w:p w14:paraId="7A0E9D84"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21" w:name="_Toc388435508"/>
      <w:bookmarkStart w:id="22" w:name="_Toc523223138"/>
      <w:r w:rsidRPr="008A35EC">
        <w:rPr>
          <w:rFonts w:ascii="MetaNormalCyrLF-Roman" w:hAnsi="MetaNormalCyrLF-Roman"/>
        </w:rPr>
        <w:t>Правила регистрации, обработки и хранения входящей документации</w:t>
      </w:r>
      <w:bookmarkEnd w:id="21"/>
      <w:bookmarkEnd w:id="22"/>
    </w:p>
    <w:p w14:paraId="1DBDBE0D"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3" w:name="_Toc388435509"/>
      <w:bookmarkStart w:id="24" w:name="_Toc523223139"/>
      <w:r w:rsidRPr="008A35EC">
        <w:rPr>
          <w:rFonts w:ascii="MetaNormalCyrLF-Roman" w:hAnsi="MetaNormalCyrLF-Roman"/>
        </w:rPr>
        <w:t>Общие положения</w:t>
      </w:r>
      <w:bookmarkEnd w:id="23"/>
      <w:bookmarkEnd w:id="24"/>
    </w:p>
    <w:p w14:paraId="1330BE2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Правила регистрации, обработки и хранения Регистратором входящей документации регламентируются Инструкцией по делопроизводству и организации документооборота в АО ВТБ Специализированный депозитарий. Хранение документов на бумажном носителе осуществляется в соответствии с ежегодно утверждаемой Номенклатурой дел АО ВТБ Специализированный депозитарий.</w:t>
      </w:r>
    </w:p>
    <w:p w14:paraId="4FFCD32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Формы документов на бумажном носителе, принимаемых или передаваемых Регистратором в связи с ведением Реестра приведены в Приложениях к настоящим Правилам.</w:t>
      </w:r>
    </w:p>
    <w:p w14:paraId="313DADA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Документы, необходимые для совершения операций в Реестре, если иное не установлено нормативными актами </w:t>
      </w:r>
      <w:r>
        <w:rPr>
          <w:rFonts w:ascii="MetaNormalCyrLF-Roman" w:hAnsi="MetaNormalCyrLF-Roman"/>
        </w:rPr>
        <w:t>Российской Федерации</w:t>
      </w:r>
      <w:r w:rsidRPr="008A35EC">
        <w:rPr>
          <w:rFonts w:ascii="MetaNormalCyrLF-Roman" w:hAnsi="MetaNormalCyrLF-Roman"/>
        </w:rPr>
        <w:t>, могут быть предоставлены Регистратору одним из следующих способов:</w:t>
      </w:r>
    </w:p>
    <w:p w14:paraId="263CA14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непосредственная передача документов в бумажной форме; </w:t>
      </w:r>
    </w:p>
    <w:p w14:paraId="7F0351E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в электронной форме с электронной подписью или в виде электронных копий документов, заверенных электронной подписью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 </w:t>
      </w:r>
    </w:p>
    <w:p w14:paraId="3D698DC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передача почтовым отправлением документов, определенных настоящими Правилами, если в распоряжении или ином документе, представленном Регистратору, содержится прямое указание лица на такой порядок представления документов. При этом подписи на документах должны быть заверены в порядке, установленном настоящими Правилами.</w:t>
      </w:r>
    </w:p>
    <w:p w14:paraId="15706E73" w14:textId="77777777" w:rsidR="00DC6BD4" w:rsidRPr="00CB6E1D" w:rsidRDefault="00DC6BD4" w:rsidP="00DC6BD4">
      <w:pPr>
        <w:numPr>
          <w:ilvl w:val="2"/>
          <w:numId w:val="1"/>
        </w:numPr>
        <w:tabs>
          <w:tab w:val="clear" w:pos="1077"/>
          <w:tab w:val="num" w:pos="1276"/>
        </w:tabs>
        <w:ind w:left="1276" w:hanging="850"/>
        <w:rPr>
          <w:rFonts w:ascii="MetaNormalCyrLF-Roman" w:hAnsi="MetaNormalCyrLF-Roman"/>
        </w:rPr>
      </w:pPr>
      <w:r w:rsidRPr="004C69E0">
        <w:rPr>
          <w:rFonts w:ascii="MetaNormalCyrLF-Roman" w:hAnsi="MetaNormalCyrLF-Roman"/>
        </w:rPr>
        <w:t>Документы на бумажном носителе, необходимые для совершения операций в Реестре, насчитывающие более одного листа, должны быть пронумерованы, прошиты и заверены на обороте посл</w:t>
      </w:r>
      <w:r w:rsidRPr="00EF04FC">
        <w:rPr>
          <w:rFonts w:ascii="MetaNormalCyrLF-Roman" w:hAnsi="MetaNormalCyrLF-Roman"/>
        </w:rPr>
        <w:t>еднего листа документа на месте прошивки. В не</w:t>
      </w:r>
      <w:r w:rsidR="00CB5868">
        <w:rPr>
          <w:rFonts w:ascii="MetaNormalCyrLF-Roman" w:hAnsi="MetaNormalCyrLF-Roman"/>
        </w:rPr>
        <w:t xml:space="preserve"> </w:t>
      </w:r>
      <w:r w:rsidRPr="00EF04FC">
        <w:rPr>
          <w:rFonts w:ascii="MetaNormalCyrLF-Roman" w:hAnsi="MetaNormalCyrLF-Roman"/>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CB5868">
        <w:rPr>
          <w:rFonts w:ascii="MetaNormalCyrLF-Roman" w:hAnsi="MetaNormalCyrLF-Roman"/>
        </w:rPr>
        <w:t xml:space="preserve"> о заверении </w:t>
      </w:r>
      <w:r w:rsidRPr="00EF04FC">
        <w:rPr>
          <w:rFonts w:ascii="MetaNormalCyrLF-Roman" w:hAnsi="MetaNormalCyrLF-Roman"/>
        </w:rPr>
        <w:t xml:space="preserve">(штамп) </w:t>
      </w:r>
      <w:r w:rsidRPr="0008007F">
        <w:rPr>
          <w:rFonts w:ascii="MetaNormalCyrLF-Roman" w:hAnsi="MetaNormalCyrLF-Roman"/>
        </w:rPr>
        <w:t>«Копия верна», личную подпись лица, заверившего копию, расшифровку подписи (инициалы, фамилию), оттиск печати (штампа) передающей стороны.</w:t>
      </w:r>
      <w:r w:rsidRPr="00582FFE">
        <w:rPr>
          <w:rFonts w:ascii="MetaNormalCyrLF-Roman" w:hAnsi="MetaNormalCyrLF-Roman"/>
        </w:rPr>
        <w:t xml:space="preserve"> Если не</w:t>
      </w:r>
      <w:r w:rsidR="00CB5868">
        <w:rPr>
          <w:rFonts w:ascii="MetaNormalCyrLF-Roman" w:hAnsi="MetaNormalCyrLF-Roman"/>
        </w:rPr>
        <w:t xml:space="preserve"> </w:t>
      </w:r>
      <w:r w:rsidRPr="00582FFE">
        <w:rPr>
          <w:rFonts w:ascii="MetaNormalCyrLF-Roman" w:hAnsi="MetaNormalCyrLF-Roman"/>
        </w:rPr>
        <w:t>прошитый документ, занимающий более одного листа, содержит</w:t>
      </w:r>
      <w:r w:rsidRPr="00CB6E1D">
        <w:rPr>
          <w:rFonts w:ascii="MetaNormalCyrLF-Roman" w:hAnsi="MetaNormalCyrLF-Roman"/>
        </w:rPr>
        <w:t xml:space="preserve"> сведения, позволяющие отнести каждый лист к одному и тому же документу, и заверен каждый лист, то документ может не прошиваться.</w:t>
      </w:r>
    </w:p>
    <w:p w14:paraId="1549E7E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F65F8A">
        <w:rPr>
          <w:rFonts w:ascii="MetaNormalCyrLF-Roman" w:hAnsi="MetaNormalCyrLF-Roman"/>
        </w:rPr>
        <w:t>Если документы</w:t>
      </w:r>
      <w:r>
        <w:rPr>
          <w:rFonts w:ascii="MetaNormalCyrLF-Roman" w:hAnsi="MetaNormalCyrLF-Roman"/>
        </w:rPr>
        <w:t>,</w:t>
      </w:r>
      <w:r w:rsidRPr="00EF04FC">
        <w:rPr>
          <w:rFonts w:ascii="MetaNormalCyrLF-Roman" w:hAnsi="MetaNormalCyrLF-Roman"/>
        </w:rPr>
        <w:t xml:space="preserve"> </w:t>
      </w:r>
      <w:r w:rsidRPr="008A35EC">
        <w:rPr>
          <w:rFonts w:ascii="MetaNormalCyrLF-Roman" w:hAnsi="MetaNormalCyrLF-Roman"/>
        </w:rPr>
        <w:t>необходимые для совершения операций в Реестре</w:t>
      </w:r>
      <w:r>
        <w:rPr>
          <w:rFonts w:ascii="MetaNormalCyrLF-Roman" w:hAnsi="MetaNormalCyrLF-Roman"/>
        </w:rPr>
        <w:t>,</w:t>
      </w:r>
      <w:r w:rsidRPr="00F65F8A">
        <w:rPr>
          <w:rFonts w:ascii="MetaNormalCyrLF-Roman" w:hAnsi="MetaNormalCyrLF-Roman"/>
        </w:rPr>
        <w:t xml:space="preserve">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06 апреля 2011 г. №63-ФЗ «Об электронной подписи» и настоящих Правил несет лицо, принявшее документы (Управляющая компания или Агент соответственно).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14:paraId="4F515BC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7F3A041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Заявки и распоряжения на приобретение, погашение и обмен инвестиционных паев; документы, свидетельствующие об оплате приобретаемых паев, могут быть предоставлены Регистратору только Управляющей компанией или Агентом в соответствии с Правилами доверительного управления Фондом и согласованными с Управляющей компанией процедурами.</w:t>
      </w:r>
    </w:p>
    <w:p w14:paraId="6FBB74F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о передаче инвестиционных паев, Передаточное распоряжение о передаче инвестиционных паев участниками общей собственности, Залоговое распоряжение, Распоряжение о внесении изменений в данные лицевого счета о заложенных паях и условиях залога, Распоряжение о передаче права залога, Распоряжение о прекращении залога, Распоряжение о блокировке инвестиционных паев, Распоряжение о снятии блокировки инвестиционных паев могут быть предоставлены Регистратору:</w:t>
      </w:r>
    </w:p>
    <w:p w14:paraId="058311C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зарегистрированным лицом, передающим инвестиционные паи; </w:t>
      </w:r>
    </w:p>
    <w:p w14:paraId="104CF3D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лицом, которому инвестиционные паи передаются; </w:t>
      </w:r>
    </w:p>
    <w:p w14:paraId="7333CAC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уполномоченным представителем одного из двух вышеуказанных лиц, действующим на основании доверенности.</w:t>
      </w:r>
    </w:p>
    <w:p w14:paraId="24F6692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1C2C5C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лицевой счет открывается при выдаче инвестиционных паев, документы, необходимые для открытия лицевого счета, могут предоставляться заявителем или его уполномоченным представителем Управляющей компании (Агенту) способом, предусмотренным Правилами доверительного управления Фондом для заявки с последующей передачей Регистратору, при условии соблюдения процедуры свидетельствования подписи. </w:t>
      </w:r>
    </w:p>
    <w:p w14:paraId="6CF3CC3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Документы, необходимые для открытия счета в реестре (без подачи заявки), изменения данных Анкеты зарегистрированного лица (приложения к Анкете зарегистрированного лица – доверительного управляющего), а также иные документы, необходимые для совершения операций в Реестре, предоставляются лично </w:t>
      </w:r>
      <w:r w:rsidRPr="008A35EC">
        <w:rPr>
          <w:rFonts w:ascii="MetaNormalCyrLF-Roman" w:hAnsi="MetaNormalCyrLF-Roman"/>
        </w:rPr>
        <w:lastRenderedPageBreak/>
        <w:t>зарегистрированным лицом или его уполномоченным представителем Регистратору или, если это предусмотрено Договором с Управляющей компанией, предоставляются Управляющей компании (Агенту) или иному, указанному Регистратором лицу, для последующей передачи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5FED9DA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необходимые для выдачи информации из реестра, могут быть предоставлены Регистратору:</w:t>
      </w:r>
    </w:p>
    <w:p w14:paraId="39C6543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зарегистрированным лицом (лицом, намеревающимся стать зарегистрированным лицом) или его уполномоченным представителем;</w:t>
      </w:r>
    </w:p>
    <w:p w14:paraId="089939B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 почте или курьером;</w:t>
      </w:r>
    </w:p>
    <w:p w14:paraId="7948E23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7C1C7B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Каждый представленный документ фиксируется в Журнале учета входящих документов.</w:t>
      </w:r>
    </w:p>
    <w:p w14:paraId="6BC93D47" w14:textId="77777777" w:rsidR="00DC6BD4" w:rsidRPr="00F65F8A" w:rsidRDefault="00DC6BD4" w:rsidP="00DC6BD4">
      <w:pPr>
        <w:numPr>
          <w:ilvl w:val="2"/>
          <w:numId w:val="1"/>
        </w:numPr>
        <w:tabs>
          <w:tab w:val="clear" w:pos="1077"/>
          <w:tab w:val="num" w:pos="1276"/>
        </w:tabs>
        <w:ind w:left="1276" w:hanging="850"/>
        <w:rPr>
          <w:rFonts w:ascii="MetaNormalCyrLF-Roman" w:hAnsi="MetaNormalCyrLF-Roman"/>
          <w:bCs/>
          <w:iCs/>
        </w:rPr>
      </w:pPr>
      <w:r w:rsidRPr="00F65F8A">
        <w:rPr>
          <w:rFonts w:ascii="MetaNormalCyrLF-Roman" w:hAnsi="MetaNormalCyrLF-Roman"/>
        </w:rPr>
        <w:t xml:space="preserve">В случае отказа от внесения записей </w:t>
      </w:r>
      <w:r>
        <w:rPr>
          <w:rFonts w:ascii="MetaNormalCyrLF-Roman" w:hAnsi="MetaNormalCyrLF-Roman"/>
        </w:rPr>
        <w:t>в Реестр</w:t>
      </w:r>
      <w:r w:rsidRPr="00F65F8A">
        <w:rPr>
          <w:rFonts w:ascii="MetaNormalCyrLF-Roman" w:hAnsi="MetaNormalCyrLF-Roman"/>
        </w:rPr>
        <w:t xml:space="preserve"> (в выдаче информации</w:t>
      </w:r>
      <w:r>
        <w:rPr>
          <w:rFonts w:ascii="MetaNormalCyrLF-Roman" w:hAnsi="MetaNormalCyrLF-Roman"/>
        </w:rPr>
        <w:t xml:space="preserve"> из Реестра</w:t>
      </w:r>
      <w:r w:rsidRPr="00F65F8A">
        <w:rPr>
          <w:rFonts w:ascii="MetaNormalCyrLF-Roman" w:hAnsi="MetaNormalCyrLF-Roman"/>
        </w:rPr>
        <w:t>) документы, предоставленные Регистратору, не возвращаются.</w:t>
      </w:r>
    </w:p>
    <w:p w14:paraId="2240C534" w14:textId="77777777" w:rsidR="00DC6BD4" w:rsidRPr="00F65F8A" w:rsidRDefault="00DC6BD4" w:rsidP="00DC6BD4">
      <w:pPr>
        <w:numPr>
          <w:ilvl w:val="2"/>
          <w:numId w:val="1"/>
        </w:numPr>
        <w:tabs>
          <w:tab w:val="clear" w:pos="1077"/>
          <w:tab w:val="num" w:pos="1276"/>
        </w:tabs>
        <w:ind w:left="1276" w:hanging="850"/>
        <w:rPr>
          <w:rFonts w:ascii="MetaNormalCyrLF-Roman" w:hAnsi="MetaNormalCyrLF-Roman"/>
          <w:bCs/>
          <w:iCs/>
        </w:rPr>
      </w:pPr>
      <w:r w:rsidRPr="00F65F8A">
        <w:rPr>
          <w:rFonts w:ascii="MetaNormalCyrLF-Roman" w:hAnsi="MetaNormalCyrLF-Roman"/>
        </w:rPr>
        <w:t>По запросу лица, получившего отказ, Регистратор вправе принять решение о замене оригиналов принятых документов на предоставленные копии и выдать оригиналы данному лицу (или использовать документы повторно).</w:t>
      </w:r>
    </w:p>
    <w:p w14:paraId="29DA31D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Документы, предоставляемые Регистратору Управляющей компанией или Агентом, должны содержать отметку о приеме документов Управляющей компанией или Агентом, содержащую подпись уполномоченного сотрудника и печать Управляющей компании. При приеме документов Управляющая компания или Агент проверяет личность и полномочия лица, подписавшего документ. </w:t>
      </w:r>
    </w:p>
    <w:p w14:paraId="32B69F5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Помарки, подчистки, неоговоренные исправления и приписки в документах не допускаются.</w:t>
      </w:r>
    </w:p>
    <w:p w14:paraId="230B496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Исходящие документы Регистратора могут быть:</w:t>
      </w:r>
    </w:p>
    <w:p w14:paraId="030B15B6"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вручены адресату при его личном обращении к Регистратору;</w:t>
      </w:r>
    </w:p>
    <w:p w14:paraId="5B4CAA2D"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 xml:space="preserve">направлены адресату по системе электронного документооборота,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w:t>
      </w:r>
    </w:p>
    <w:p w14:paraId="27296FFF"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направлены Управляющей компании (Агенту) для выдачи адресату;</w:t>
      </w:r>
    </w:p>
    <w:p w14:paraId="7BBA467A"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способ направления документов указывается в Анкете зарегистрированного лица.</w:t>
      </w:r>
    </w:p>
    <w:p w14:paraId="342EA30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Уведомления об отказе в исполнении операции по лицевому счету могут направляться адресату по почтовому адресу в случаях, предусмотренных настоящими Правилами.</w:t>
      </w:r>
    </w:p>
    <w:p w14:paraId="7C31A60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содержащие данные лицевых счетов, может получить у Регистратора лично только зарегистрированное лицо или его уполномоченный представитель, действующий на основании доверенности.</w:t>
      </w:r>
    </w:p>
    <w:p w14:paraId="17BC1E6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хранит входящие документы и копии ответов на запросы зарегистрированных и иных лиц, включая отказы в совершении операций в реестре, в течение срока, предусмотренного действующим законодательством и договором с Управляющей компанией, но не менее 3 (трех) лет с момента получения/формирования документов.</w:t>
      </w:r>
    </w:p>
    <w:p w14:paraId="26E6718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5" w:name="_Toc388435510"/>
      <w:bookmarkStart w:id="26" w:name="_Toc523223140"/>
      <w:r w:rsidRPr="008A35EC">
        <w:rPr>
          <w:rFonts w:ascii="MetaNormalCyrLF-Roman" w:hAnsi="MetaNormalCyrLF-Roman"/>
        </w:rPr>
        <w:t>Проверка подписи и полномочий обратившихся лиц и сверка данных</w:t>
      </w:r>
      <w:bookmarkEnd w:id="25"/>
      <w:bookmarkEnd w:id="26"/>
    </w:p>
    <w:p w14:paraId="719E901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сверяет указанные в передаточном распоряжении 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передаточном распоряжении и в иных представленных Регистратору документах, с данными и образцами подписей, содержащимися в Анкете соответствующего зарегистрированного лица, а указанный в передаточном распоряжении номер лицевого счета зарегистрированного лица, которому инвестиционные паи передаются и данные этого лица, с данными, содержащимися в Анкете последнего.</w:t>
      </w:r>
    </w:p>
    <w:p w14:paraId="6B0B0E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Такой же порядок сверки подписи и данных применяется к следующим документам:</w:t>
      </w:r>
    </w:p>
    <w:p w14:paraId="2239769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заявка на погашение инвестиционных паев;</w:t>
      </w:r>
    </w:p>
    <w:p w14:paraId="11862F3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заявка на обмен инвестиционных паев;</w:t>
      </w:r>
    </w:p>
    <w:p w14:paraId="63CEB7C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распоряжение о блокировании инвестиционных паев;</w:t>
      </w:r>
    </w:p>
    <w:p w14:paraId="0C6C78B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распоряжение о снятии блокирования инвестиционных паев;</w:t>
      </w:r>
    </w:p>
    <w:p w14:paraId="385F4218"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залоговое распоряжение;</w:t>
      </w:r>
    </w:p>
    <w:p w14:paraId="39776F1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распоряжение о прекращении залога;</w:t>
      </w:r>
    </w:p>
    <w:p w14:paraId="35EE373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распоряжение о передаче права залога.</w:t>
      </w:r>
    </w:p>
    <w:p w14:paraId="0EC96C7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Подпись на Анкете зарегистрированного лица должна быть сделана в присутствии сотрудника Регистратора, которому Анкета и другие документы представлены в соответствии с действующим законодательством и настоящими Правилами (Управляющей Компании, Агента и т.д.). Подпись на документах может быть заверена в установленном порядке. При этом сотрудник, в присутствии которого поставлены подписи, обязан установить личность и полномочия каждого лица, поставившего подпись, на основании документов, удостоверяющих личность, реквизиты которых вносятся в Анкету зарегистрированного лица, сделать отметку «Подпись проверена» или иную аналогичную по смыслу отметку на Анкете зарегистрированного лица и других документах и подписать документ. Подпись сотрудника Управляющей компании (Агента) заверяется печатью Управляющей компании. Образец подписи лица, действующего без доверенности, должен быть удостоверен либо на Анкете юридического лица, либо путем предоставления Регистратору карточки с нотариально </w:t>
      </w:r>
      <w:r w:rsidRPr="008A35EC">
        <w:rPr>
          <w:rFonts w:ascii="MetaNormalCyrLF-Roman" w:hAnsi="MetaNormalCyrLF-Roman"/>
        </w:rPr>
        <w:lastRenderedPageBreak/>
        <w:t xml:space="preserve">удостоверенными образцами подписей и оттиска печати, (либо нотариально заверенной копии такой карточки). Удостоверение подписи и печати на представленных документах осуществляется в соответствии с действующим законодательством Российской Федерации. </w:t>
      </w:r>
    </w:p>
    <w:p w14:paraId="6051B94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отсутствии визуального сходства подписи лица, действующего без доверенности, на Анкете с подписью на представленной карточке образцов подписей и оттиска печати, Анкета не принимается, как не заполненная надлежащим образом.</w:t>
      </w:r>
    </w:p>
    <w:p w14:paraId="3A3E12F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сотрудник должен на основании представленных документов удостовериться в праве представителей действовать от имени соответствующих зарегистрированных лиц.</w:t>
      </w:r>
    </w:p>
    <w:p w14:paraId="7A6B5C3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или в иных документах, принятых Управляющей компанией/Агентом (если это предусмотрено Договором с Управляющей компанией/Агентом или законодательством Российской Федерации), проставляется в присутствии сотрудника Управляющей компании/Агента или заверена в установленном порядке. При этом сотрудник Управляющей компании /Агента, в присутствии которого поставлена подпись на документе, обязан установить личность каждого лица, поставившего подпись, на основании документов, удостоверяющих личность, должен поставить отметку «Подпись проверена» или иную аналогичную по содержанию отметку и подписать документ. Подпись сотрудника Управляющей компании (Агента) заверяется печатью Управляющей компании.</w:t>
      </w:r>
    </w:p>
    <w:p w14:paraId="03BD577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 в иных документах, может не сверяться, если она заверена в установленном порядке или, если это предусмотрено договором между Управляющей компанией/Агентом и Регистратором, при условии соблюдения сотрудником Управляющей компании/Агента процедур установления личности и свидетельствования подписи.</w:t>
      </w:r>
    </w:p>
    <w:p w14:paraId="11D12D9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 в иных документах, сверяется вне зависимости от заверения подписи нотариусом, Управляющей компанией или Агентом, если фамилия, имя, отчество (в совокупности) зарегистрированного лица не являются уникальными в системе ведения Реестра.</w:t>
      </w:r>
    </w:p>
    <w:p w14:paraId="20CF17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Сотрудник Регистратора, в присутствии которого поставлена подпись, устанавливает личность подписавшего на основании документа, удостоверяющего личность.</w:t>
      </w:r>
    </w:p>
    <w:p w14:paraId="43BFD0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документы представлены Регистратору лично лицом, подписавшим данные документы, сверка подписи на представленных документах с Анкетой осуществляется в присутствии обратившегося лица. В иных случаях сверка подписи осуществляется после приема документов.</w:t>
      </w:r>
    </w:p>
    <w:p w14:paraId="30B0B0E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уполномоченных государственных органов должны быть подписаны уполномоченным должностным лицом.</w:t>
      </w:r>
    </w:p>
    <w:p w14:paraId="057F552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дальнейшей обработке документов, сотрудники Регистратора осуществляют следующие действия:</w:t>
      </w:r>
    </w:p>
    <w:p w14:paraId="00F36F3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проверяют полномочия лиц, подписавших документы, по документам, определяющим полномочия и представленным Регистратору;</w:t>
      </w:r>
    </w:p>
    <w:p w14:paraId="15FEA95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проверяют непротиворечивость данных, содержащихся в представленных документах;</w:t>
      </w:r>
    </w:p>
    <w:p w14:paraId="65B2201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проверяют соответствие данных, содержащихся в представленных документах, данным Реестра.</w:t>
      </w:r>
    </w:p>
    <w:p w14:paraId="7D867A1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документы надлежащим образом оформлены, подпись поставлена должным образом, и полномочия лица, подписавшего документ, подтверждены, сотрудник Регистратора ставит на документе отметку о принятии: дату, время принятия и свою подпись.</w:t>
      </w:r>
    </w:p>
    <w:p w14:paraId="2B05E6F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при личном обращении физического лица (уполномоченного представителя юридического лица) к Регистратору обнаружены противоречия в представленных документах (в том числе несоответствие подписи) или полномочия лица, представившего/подписавшего документы не подтверждены, сотрудник Регистратора возвращает документы обратившемуся лицу с устным указанием на выявленные недостатки. </w:t>
      </w:r>
    </w:p>
    <w:p w14:paraId="1C7B923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личном обращении к Регистратору обратившееся лицо предупреждается, что факт принятия документов не означает безусловного совершения операции в Реестре/выдачи информации из Реестра, если при дальнейшей обработке документов будут выявлены факты, являющиеся основанием для отказа в проведении операции/выдачи информации.</w:t>
      </w:r>
    </w:p>
    <w:p w14:paraId="4BA41534" w14:textId="77777777" w:rsidR="00DC6BD4" w:rsidRPr="00CB6E1D" w:rsidRDefault="00DC6BD4" w:rsidP="00DC6BD4">
      <w:pPr>
        <w:numPr>
          <w:ilvl w:val="2"/>
          <w:numId w:val="1"/>
        </w:numPr>
        <w:tabs>
          <w:tab w:val="clear" w:pos="1077"/>
          <w:tab w:val="num" w:pos="1276"/>
        </w:tabs>
        <w:ind w:left="1276" w:hanging="850"/>
        <w:rPr>
          <w:rFonts w:ascii="MetaNormalCyrLF-Roman" w:hAnsi="MetaNormalCyrLF-Roman"/>
        </w:rPr>
      </w:pPr>
      <w:r w:rsidRPr="006278A4">
        <w:rPr>
          <w:rFonts w:ascii="MetaNormalCyrLF-Roman" w:hAnsi="MetaNormalCyrLF-Roman"/>
        </w:rPr>
        <w:t>Если подписи в предоставленных Регистратору документах в случаях, установленных настоящими Правилами, были поставлены в присутствии р</w:t>
      </w:r>
      <w:r w:rsidRPr="00582FFE">
        <w:rPr>
          <w:rFonts w:ascii="MetaNormalCyrLF-Roman" w:hAnsi="MetaNormalCyrLF-Roman"/>
        </w:rPr>
        <w:t>аботника Управляющей компании или Агента, Регистратор не несет ответственности за убытки, возникшие в результате недостоверности таких подписей.</w:t>
      </w:r>
    </w:p>
    <w:p w14:paraId="70CE3697" w14:textId="77777777" w:rsidR="00DC6BD4" w:rsidRPr="008A35EC" w:rsidRDefault="00DC6BD4" w:rsidP="00DC6BD4">
      <w:pPr>
        <w:pStyle w:val="11"/>
        <w:numPr>
          <w:ilvl w:val="0"/>
          <w:numId w:val="1"/>
        </w:numPr>
        <w:tabs>
          <w:tab w:val="num" w:pos="-2410"/>
        </w:tabs>
        <w:spacing w:before="120" w:after="120"/>
        <w:ind w:left="357" w:hanging="357"/>
        <w:rPr>
          <w:rFonts w:ascii="MetaNormalCyrLF-Roman" w:hAnsi="MetaNormalCyrLF-Roman"/>
        </w:rPr>
      </w:pPr>
      <w:bookmarkStart w:id="27" w:name="_Toc216848947"/>
      <w:bookmarkStart w:id="28" w:name="_Toc216849277"/>
      <w:bookmarkStart w:id="29" w:name="_Toc216848948"/>
      <w:bookmarkStart w:id="30" w:name="_Toc216849278"/>
      <w:bookmarkStart w:id="31" w:name="_Toc216848949"/>
      <w:bookmarkStart w:id="32" w:name="_Toc216849279"/>
      <w:bookmarkStart w:id="33" w:name="_Toc216848950"/>
      <w:bookmarkStart w:id="34" w:name="_Toc216849280"/>
      <w:bookmarkStart w:id="35" w:name="_Toc216848951"/>
      <w:bookmarkStart w:id="36" w:name="_Toc216849281"/>
      <w:bookmarkStart w:id="37" w:name="_Toc216848952"/>
      <w:bookmarkStart w:id="38" w:name="_Toc216849282"/>
      <w:bookmarkStart w:id="39" w:name="_Toc216848953"/>
      <w:bookmarkStart w:id="40" w:name="_Toc216849283"/>
      <w:bookmarkStart w:id="41" w:name="_Toc216848954"/>
      <w:bookmarkStart w:id="42" w:name="_Toc216849284"/>
      <w:bookmarkStart w:id="43" w:name="_Toc216848955"/>
      <w:bookmarkStart w:id="44" w:name="_Toc216849285"/>
      <w:bookmarkStart w:id="45" w:name="_Toc216848956"/>
      <w:bookmarkStart w:id="46" w:name="_Toc216849286"/>
      <w:bookmarkStart w:id="47" w:name="_Toc216848957"/>
      <w:bookmarkStart w:id="48" w:name="_Toc216849287"/>
      <w:bookmarkStart w:id="49" w:name="_Toc216848958"/>
      <w:bookmarkStart w:id="50" w:name="_Toc216849288"/>
      <w:bookmarkStart w:id="51" w:name="_Toc216848959"/>
      <w:bookmarkStart w:id="52" w:name="_Toc216849289"/>
      <w:bookmarkStart w:id="53" w:name="_Toc216848960"/>
      <w:bookmarkStart w:id="54" w:name="_Toc216849290"/>
      <w:bookmarkStart w:id="55" w:name="_Toc216848961"/>
      <w:bookmarkStart w:id="56" w:name="_Toc216849291"/>
      <w:bookmarkStart w:id="57" w:name="_Toc216848963"/>
      <w:bookmarkStart w:id="58" w:name="_Toc216849293"/>
      <w:bookmarkStart w:id="59" w:name="_Toc216848964"/>
      <w:bookmarkStart w:id="60" w:name="_Toc216849294"/>
      <w:bookmarkStart w:id="61" w:name="_Toc216778622"/>
      <w:bookmarkStart w:id="62" w:name="_Toc216781764"/>
      <w:bookmarkStart w:id="63" w:name="_Toc216788059"/>
      <w:bookmarkStart w:id="64" w:name="_Toc216778623"/>
      <w:bookmarkStart w:id="65" w:name="_Toc216781765"/>
      <w:bookmarkStart w:id="66" w:name="_Toc216788060"/>
      <w:bookmarkStart w:id="67" w:name="_Toc216778624"/>
      <w:bookmarkStart w:id="68" w:name="_Toc216781766"/>
      <w:bookmarkStart w:id="69" w:name="_Toc216788061"/>
      <w:bookmarkStart w:id="70" w:name="_Toc216778625"/>
      <w:bookmarkStart w:id="71" w:name="_Toc216781767"/>
      <w:bookmarkStart w:id="72" w:name="_Toc216788062"/>
      <w:bookmarkStart w:id="73" w:name="_Toc216778626"/>
      <w:bookmarkStart w:id="74" w:name="_Toc216781768"/>
      <w:bookmarkStart w:id="75" w:name="_Toc216788063"/>
      <w:bookmarkStart w:id="76" w:name="_Toc216778627"/>
      <w:bookmarkStart w:id="77" w:name="_Toc216781769"/>
      <w:bookmarkStart w:id="78" w:name="_Toc216788064"/>
      <w:bookmarkStart w:id="79" w:name="_Toc216778628"/>
      <w:bookmarkStart w:id="80" w:name="_Toc216781770"/>
      <w:bookmarkStart w:id="81" w:name="_Toc216788065"/>
      <w:bookmarkStart w:id="82" w:name="_Toc216778629"/>
      <w:bookmarkStart w:id="83" w:name="_Toc216781771"/>
      <w:bookmarkStart w:id="84" w:name="_Toc216788066"/>
      <w:bookmarkStart w:id="85" w:name="_Toc388435511"/>
      <w:bookmarkStart w:id="86" w:name="_Toc5232231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35EC">
        <w:rPr>
          <w:rFonts w:ascii="MetaNormalCyrLF-Roman" w:hAnsi="MetaNormalCyrLF-Roman"/>
        </w:rPr>
        <w:t>Операции, проводимые в Реестре</w:t>
      </w:r>
      <w:bookmarkEnd w:id="85"/>
      <w:bookmarkEnd w:id="86"/>
    </w:p>
    <w:p w14:paraId="321142B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87" w:name="_Toc388435512"/>
      <w:bookmarkStart w:id="88" w:name="_Toc523223142"/>
      <w:r w:rsidRPr="008A35EC">
        <w:rPr>
          <w:rFonts w:ascii="MetaNormalCyrLF-Roman" w:hAnsi="MetaNormalCyrLF-Roman"/>
        </w:rPr>
        <w:t>Общие положения</w:t>
      </w:r>
      <w:bookmarkEnd w:id="87"/>
      <w:bookmarkEnd w:id="88"/>
    </w:p>
    <w:p w14:paraId="5B39CDC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ведение лицевых и иных счетов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 </w:t>
      </w:r>
    </w:p>
    <w:p w14:paraId="5398674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Реестре выполняются следующие операции:</w:t>
      </w:r>
    </w:p>
    <w:p w14:paraId="18BF88D5"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лицевого счета;</w:t>
      </w:r>
    </w:p>
    <w:p w14:paraId="06F10C07"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счета неустановленных лиц не предназначенного для учета прав на инвестиционные паи паевого инвестиционного фонда</w:t>
      </w:r>
      <w:r>
        <w:rPr>
          <w:rFonts w:ascii="MetaNormalCyrLF-Roman" w:hAnsi="MetaNormalCyrLF-Roman"/>
        </w:rPr>
        <w:t>;</w:t>
      </w:r>
    </w:p>
    <w:p w14:paraId="6867284E" w14:textId="77777777"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открытие Управляющей компании закрытого паевого инвестиционного фонда счета "выдаваемые инвестиционные паи"</w:t>
      </w:r>
      <w:r>
        <w:rPr>
          <w:rFonts w:ascii="MetaNormalCyrLF-Roman" w:hAnsi="MetaNormalCyrLF-Roman" w:cs="MetaNormalCyrLF-Roman"/>
        </w:rPr>
        <w:t>;</w:t>
      </w:r>
    </w:p>
    <w:p w14:paraId="58822847" w14:textId="77777777"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 xml:space="preserve"> </w:t>
      </w:r>
      <w:r w:rsidRPr="008A35EC">
        <w:rPr>
          <w:rFonts w:ascii="MetaNormalCyrLF-Roman" w:hAnsi="MetaNormalCyrLF-Roman" w:cs="MetaNormalCyrLF-Roman"/>
        </w:rPr>
        <w:t xml:space="preserve">открытие </w:t>
      </w:r>
      <w:r>
        <w:rPr>
          <w:rFonts w:ascii="MetaNormalCyrLF-Roman" w:hAnsi="MetaNormalCyrLF-Roman" w:cs="MetaNormalCyrLF-Roman"/>
        </w:rPr>
        <w:t>Управляющей компании</w:t>
      </w:r>
      <w:r w:rsidRPr="008A35EC">
        <w:rPr>
          <w:rFonts w:ascii="MetaNormalCyrLF-Roman" w:hAnsi="MetaNormalCyrLF-Roman" w:cs="MetaNormalCyrLF-Roman"/>
        </w:rPr>
        <w:t xml:space="preserve"> закрытого паевого инвестиционного фонда</w:t>
      </w:r>
      <w:r w:rsidRPr="007872C8">
        <w:rPr>
          <w:rFonts w:ascii="MetaNormalCyrLF-Roman" w:hAnsi="MetaNormalCyrLF-Roman" w:cs="MetaNormalCyrLF-Roman"/>
        </w:rPr>
        <w:t xml:space="preserve"> счета "дополнительные инвестиционные паи", которые не предназначены для учета прав на ценные бумаги</w:t>
      </w:r>
      <w:r>
        <w:rPr>
          <w:rFonts w:ascii="MetaNormalCyrLF-Roman" w:hAnsi="MetaNormalCyrLF-Roman" w:cs="MetaNormalCyrLF-Roman"/>
        </w:rPr>
        <w:t>;</w:t>
      </w:r>
    </w:p>
    <w:p w14:paraId="145013DF"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внесение изменений в информацию лицевого счета Зарегистрированного лица;</w:t>
      </w:r>
    </w:p>
    <w:p w14:paraId="5F1710F3" w14:textId="77777777" w:rsidR="00DC6BD4" w:rsidRPr="0008007F" w:rsidRDefault="00DC6BD4" w:rsidP="00DC6BD4">
      <w:pPr>
        <w:numPr>
          <w:ilvl w:val="0"/>
          <w:numId w:val="9"/>
        </w:numPr>
        <w:tabs>
          <w:tab w:val="clear" w:pos="360"/>
          <w:tab w:val="num" w:pos="1560"/>
        </w:tabs>
        <w:ind w:left="1560" w:hanging="284"/>
        <w:rPr>
          <w:rFonts w:ascii="MetaNormalCyrLF-Roman" w:hAnsi="MetaNormalCyrLF-Roman"/>
        </w:rPr>
      </w:pPr>
      <w:r w:rsidRPr="0008007F">
        <w:rPr>
          <w:rFonts w:ascii="MetaNormalCyrLF-Roman" w:hAnsi="MetaNormalCyrLF-Roman"/>
        </w:rPr>
        <w:lastRenderedPageBreak/>
        <w:t>изменение данных анкеты Управляющей компании;</w:t>
      </w:r>
    </w:p>
    <w:p w14:paraId="12F22A4C" w14:textId="77777777" w:rsidR="00DC6BD4" w:rsidRPr="00112A62"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изменение данных анкеты залогодержателя;</w:t>
      </w:r>
    </w:p>
    <w:p w14:paraId="6F4D6E4A"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w:t>
      </w:r>
    </w:p>
    <w:p w14:paraId="088CEE12"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центрального депозитария на лицевой счет номинального держателя;</w:t>
      </w:r>
    </w:p>
    <w:p w14:paraId="2195CC48"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 xml:space="preserve">закрытие лицевого </w:t>
      </w:r>
      <w:r>
        <w:rPr>
          <w:rFonts w:ascii="MetaNormalCyrLF-Roman" w:hAnsi="MetaNormalCyrLF-Roman"/>
        </w:rPr>
        <w:t xml:space="preserve">и иного </w:t>
      </w:r>
      <w:r w:rsidRPr="008A35EC">
        <w:rPr>
          <w:rFonts w:ascii="MetaNormalCyrLF-Roman" w:hAnsi="MetaNormalCyrLF-Roman"/>
        </w:rPr>
        <w:t>счета</w:t>
      </w:r>
      <w:r>
        <w:rPr>
          <w:rFonts w:ascii="MetaNormalCyrLF-Roman" w:hAnsi="MetaNormalCyrLF-Roman"/>
        </w:rPr>
        <w:t>;</w:t>
      </w:r>
    </w:p>
    <w:p w14:paraId="0ACAB249"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rPr>
      </w:pPr>
      <w:r w:rsidRPr="00E35F47">
        <w:rPr>
          <w:rFonts w:ascii="MetaNormalCyrLF-Roman" w:hAnsi="MetaNormalCyrLF-Roman"/>
        </w:rPr>
        <w:t>операции по лицевым счетам при выдаче инвестиционных паев;</w:t>
      </w:r>
    </w:p>
    <w:p w14:paraId="1D2662FA" w14:textId="77777777" w:rsidR="00DC6BD4" w:rsidRPr="00807655" w:rsidRDefault="00DC6BD4" w:rsidP="00DC6BD4">
      <w:pPr>
        <w:numPr>
          <w:ilvl w:val="0"/>
          <w:numId w:val="9"/>
        </w:numPr>
        <w:tabs>
          <w:tab w:val="clear" w:pos="360"/>
          <w:tab w:val="num" w:pos="1560"/>
        </w:tabs>
        <w:ind w:left="1560" w:hanging="284"/>
        <w:rPr>
          <w:rFonts w:ascii="MetaNormalCyrLF-Roman" w:hAnsi="MetaNormalCyrLF-Roman"/>
        </w:rPr>
      </w:pPr>
      <w:r w:rsidRPr="00807655">
        <w:rPr>
          <w:rFonts w:ascii="MetaNormalCyrLF-Roman" w:hAnsi="MetaNormalCyrLF-Roman"/>
        </w:rPr>
        <w:t>операции по лицевым счетам при обмене инвестиционных паев;</w:t>
      </w:r>
    </w:p>
    <w:p w14:paraId="64AFDD18" w14:textId="77777777" w:rsidR="00DC6BD4" w:rsidRPr="00807655" w:rsidRDefault="00DC6BD4" w:rsidP="00DC6BD4">
      <w:pPr>
        <w:numPr>
          <w:ilvl w:val="0"/>
          <w:numId w:val="9"/>
        </w:numPr>
        <w:tabs>
          <w:tab w:val="clear" w:pos="360"/>
          <w:tab w:val="num" w:pos="1560"/>
        </w:tabs>
        <w:ind w:left="1560" w:hanging="284"/>
        <w:rPr>
          <w:rFonts w:ascii="MetaNormalCyrLF-Roman" w:hAnsi="MetaNormalCyrLF-Roman"/>
        </w:rPr>
      </w:pPr>
      <w:r w:rsidRPr="00807655">
        <w:rPr>
          <w:rFonts w:ascii="MetaNormalCyrLF-Roman" w:hAnsi="MetaNormalCyrLF-Roman"/>
        </w:rPr>
        <w:t>операции по лицевым счетам при погашении инвестиционных паев;</w:t>
      </w:r>
    </w:p>
    <w:p w14:paraId="49C1DE79" w14:textId="77777777" w:rsidR="00DC6BD4" w:rsidRPr="00807655" w:rsidRDefault="00DC6BD4" w:rsidP="00DC6BD4">
      <w:pPr>
        <w:numPr>
          <w:ilvl w:val="0"/>
          <w:numId w:val="9"/>
        </w:numPr>
        <w:tabs>
          <w:tab w:val="clear" w:pos="360"/>
          <w:tab w:val="num" w:pos="1560"/>
        </w:tabs>
        <w:ind w:left="1560" w:hanging="284"/>
        <w:rPr>
          <w:rFonts w:ascii="MetaNormalCyrLF-Roman" w:hAnsi="MetaNormalCyrLF-Roman"/>
        </w:rPr>
      </w:pPr>
      <w:r w:rsidRPr="00807655">
        <w:rPr>
          <w:rFonts w:ascii="MetaNormalCyrLF-Roman" w:hAnsi="MetaNormalCyrLF-Roman"/>
        </w:rPr>
        <w:t>операции по лицевым счетам при дроблении инвестиционных паев;</w:t>
      </w:r>
    </w:p>
    <w:p w14:paraId="2D80B25B" w14:textId="77777777" w:rsidR="00DC6BD4" w:rsidRPr="0053396E" w:rsidRDefault="00DC6BD4" w:rsidP="00DC6BD4">
      <w:pPr>
        <w:numPr>
          <w:ilvl w:val="0"/>
          <w:numId w:val="9"/>
        </w:numPr>
        <w:tabs>
          <w:tab w:val="clear" w:pos="360"/>
          <w:tab w:val="num" w:pos="1560"/>
        </w:tabs>
        <w:ind w:left="1560" w:hanging="284"/>
        <w:rPr>
          <w:rFonts w:ascii="MetaNormalCyrLF-Roman" w:hAnsi="MetaNormalCyrLF-Roman"/>
        </w:rPr>
      </w:pPr>
      <w:r w:rsidRPr="0053396E">
        <w:rPr>
          <w:rFonts w:ascii="MetaNormalCyrLF-Roman" w:hAnsi="MetaNormalCyrLF-Roman"/>
        </w:rPr>
        <w:t>операции по лицевым счетам при передаче инвестиционных паев Зарегистрированными лицами;</w:t>
      </w:r>
    </w:p>
    <w:p w14:paraId="3D472433" w14:textId="77777777" w:rsidR="00DC6BD4" w:rsidRPr="007E463B" w:rsidRDefault="00DC6BD4" w:rsidP="00DC6BD4">
      <w:pPr>
        <w:numPr>
          <w:ilvl w:val="0"/>
          <w:numId w:val="9"/>
        </w:numPr>
        <w:tabs>
          <w:tab w:val="clear" w:pos="360"/>
          <w:tab w:val="num" w:pos="1560"/>
        </w:tabs>
        <w:ind w:left="1560" w:hanging="284"/>
        <w:rPr>
          <w:rFonts w:ascii="MetaNormalCyrLF-Roman" w:hAnsi="MetaNormalCyrLF-Roman"/>
        </w:rPr>
      </w:pPr>
      <w:r w:rsidRPr="007E463B">
        <w:rPr>
          <w:rFonts w:ascii="MetaNormalCyrLF-Roman" w:hAnsi="MetaNormalCyrLF-Roman"/>
        </w:rPr>
        <w:t>операции при переходе инвестиционных паев в порядке наследования;</w:t>
      </w:r>
    </w:p>
    <w:p w14:paraId="6D449BE1" w14:textId="77777777" w:rsidR="00DC6BD4" w:rsidRPr="007E463B" w:rsidRDefault="00DC6BD4" w:rsidP="00DC6BD4">
      <w:pPr>
        <w:numPr>
          <w:ilvl w:val="0"/>
          <w:numId w:val="9"/>
        </w:numPr>
        <w:tabs>
          <w:tab w:val="clear" w:pos="360"/>
          <w:tab w:val="num" w:pos="1560"/>
        </w:tabs>
        <w:ind w:left="1560" w:hanging="284"/>
        <w:rPr>
          <w:rFonts w:ascii="MetaNormalCyrLF-Roman" w:hAnsi="MetaNormalCyrLF-Roman"/>
        </w:rPr>
      </w:pPr>
      <w:r w:rsidRPr="007E463B">
        <w:rPr>
          <w:rFonts w:ascii="MetaNormalCyrLF-Roman" w:hAnsi="MetaNormalCyrLF-Roman"/>
        </w:rPr>
        <w:t>операции по лицевым счетам при передаче инвестиционных паев на основании актов государственных органов;</w:t>
      </w:r>
    </w:p>
    <w:p w14:paraId="7C1D0164"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rPr>
      </w:pPr>
      <w:r w:rsidRPr="007E463B">
        <w:rPr>
          <w:rFonts w:ascii="MetaNormalCyrLF-Roman" w:hAnsi="MetaNormalCyrLF-Roman"/>
        </w:rPr>
        <w:t>операции</w:t>
      </w:r>
      <w:r w:rsidRPr="00D33B35">
        <w:rPr>
          <w:rFonts w:ascii="MetaNormalCyrLF-Roman" w:hAnsi="MetaNormalCyrLF-Roman"/>
        </w:rPr>
        <w:t xml:space="preserve"> при переходе инвестиционных паев</w:t>
      </w:r>
      <w:r w:rsidRPr="00E35F47">
        <w:rPr>
          <w:rFonts w:ascii="MetaNormalCyrLF-Roman" w:hAnsi="MetaNormalCyrLF-Roman"/>
        </w:rPr>
        <w:t xml:space="preserve"> при реорганизации юридических лиц;</w:t>
      </w:r>
    </w:p>
    <w:p w14:paraId="7FCB66DD" w14:textId="77777777" w:rsidR="00DC6BD4"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операции по фиксации (регистрации) факта ограничений операций с инвестиционными паями, в том числе по фиксации залога инвестиционных паев и операции при блокировании инвестиционных паев;</w:t>
      </w:r>
    </w:p>
    <w:p w14:paraId="39363122"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cs="MetaNormalCyrLF-Roman"/>
        </w:rPr>
      </w:pPr>
      <w:r w:rsidRPr="00D33B35">
        <w:rPr>
          <w:rFonts w:ascii="MetaNormalCyrLF-Roman" w:hAnsi="MetaNormalCyrLF-Roman" w:cs="MetaNormalCyrLF-Roman"/>
        </w:rPr>
        <w:t>исправительная запись по лицевому счету</w:t>
      </w:r>
      <w:r w:rsidRPr="00E35F47">
        <w:rPr>
          <w:rFonts w:ascii="MetaNormalCyrLF-Roman" w:hAnsi="MetaNormalCyrLF-Roman" w:cs="MetaNormalCyrLF-Roman"/>
        </w:rPr>
        <w:t>.</w:t>
      </w:r>
    </w:p>
    <w:p w14:paraId="6F07C12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 процессе ведения Реестра осуществляет следующие действия:</w:t>
      </w:r>
    </w:p>
    <w:p w14:paraId="1789491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доходов по инвестиционным паям закрытого паевого инвестиционного фонда;</w:t>
      </w:r>
    </w:p>
    <w:p w14:paraId="08C6988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w:t>
      </w:r>
    </w:p>
    <w:p w14:paraId="45D564D4"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открытых лицевых и иных счетов</w:t>
      </w:r>
      <w:r w:rsidRPr="00D33B35">
        <w:rPr>
          <w:rFonts w:ascii="MetaNormalCyrLF-Roman" w:hAnsi="MetaNormalCyrLF-Roman"/>
        </w:rPr>
        <w:t>, включающий сведения, позволяющие идентифицировать зарегистрированных лиц (если применимо), сведения о ценных бумагах на указанных счетах и их количестве, об обременениях ценных бумаг, ограничениях распоряжения ценными бумагами, составленный на дату прекращения договора на ведение реестра (далее - Список)</w:t>
      </w:r>
      <w:r w:rsidRPr="008A35EC">
        <w:rPr>
          <w:rFonts w:ascii="MetaNormalCyrLF-Roman" w:hAnsi="MetaNormalCyrLF-Roman"/>
        </w:rPr>
        <w:t xml:space="preserve"> при передаче Реестра;</w:t>
      </w:r>
    </w:p>
    <w:p w14:paraId="2689FC4C" w14:textId="77777777" w:rsidR="00DC6BD4" w:rsidRPr="0080765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составление списка лицевых счетов, которые были закрыты в период ведения реестра держателем реестра, передающим реестр, а также за предыдущие периоды (при наличии соответствующих сведений у держателя реестра) при передаче Реестра;</w:t>
      </w:r>
    </w:p>
    <w:p w14:paraId="16A0BCF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 xml:space="preserve">Зарегистрированных </w:t>
      </w:r>
      <w:r w:rsidRPr="008A35EC">
        <w:rPr>
          <w:rFonts w:ascii="MetaNormalCyrLF-Roman" w:hAnsi="MetaNormalCyrLF-Roman"/>
        </w:rPr>
        <w:t>лиц по требованию учреждений юстиции;</w:t>
      </w:r>
    </w:p>
    <w:p w14:paraId="2F7D080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p>
    <w:p w14:paraId="6AAA8B6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отчетов и </w:t>
      </w:r>
      <w:r w:rsidRPr="008A35EC">
        <w:rPr>
          <w:rFonts w:ascii="MetaNormalCyrLF-Roman" w:hAnsi="MetaNormalCyrLF-Roman"/>
        </w:rPr>
        <w:t>выписок по счетам;</w:t>
      </w:r>
    </w:p>
    <w:p w14:paraId="2BB3B0F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иной </w:t>
      </w:r>
      <w:r w:rsidRPr="008A35EC">
        <w:rPr>
          <w:rFonts w:ascii="MetaNormalCyrLF-Roman" w:hAnsi="MetaNormalCyrLF-Roman"/>
        </w:rPr>
        <w:t>информации из Реестра.</w:t>
      </w:r>
    </w:p>
    <w:p w14:paraId="27998BF7" w14:textId="77777777" w:rsidR="00DC6BD4" w:rsidRDefault="00DC6BD4" w:rsidP="00DC6BD4">
      <w:pPr>
        <w:numPr>
          <w:ilvl w:val="2"/>
          <w:numId w:val="1"/>
        </w:numPr>
        <w:tabs>
          <w:tab w:val="clear" w:pos="1077"/>
          <w:tab w:val="num" w:pos="1276"/>
        </w:tabs>
        <w:ind w:left="1276" w:hanging="850"/>
        <w:rPr>
          <w:rFonts w:ascii="MetaNormalCyrLF-Roman" w:hAnsi="MetaNormalCyrLF-Roman"/>
        </w:rPr>
      </w:pPr>
      <w:bookmarkStart w:id="89" w:name="_Ref485323403"/>
      <w:r w:rsidRPr="00D33B35">
        <w:rPr>
          <w:rFonts w:ascii="MetaNormalCyrLF-Roman" w:hAnsi="MetaNormalCyrLF-Roman"/>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End w:id="89"/>
    </w:p>
    <w:p w14:paraId="489B4318"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bookmarkStart w:id="90" w:name="_Ref485323410"/>
      <w:bookmarkStart w:id="91" w:name="_Ref485324309"/>
      <w:r w:rsidRPr="00D33B35">
        <w:rPr>
          <w:rFonts w:ascii="MetaNormalCyrLF-Roman" w:hAnsi="MetaNormalCyrLF-Roman"/>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90"/>
    </w:p>
    <w:p w14:paraId="0769CAA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Записи в учетные регистры, указанные в п. </w:t>
      </w:r>
      <w:r w:rsidRPr="00AC40E1">
        <w:rPr>
          <w:rFonts w:ascii="MetaNormalCyrLF-Roman" w:hAnsi="MetaNormalCyrLF-Roman"/>
        </w:rPr>
        <w:t xml:space="preserve">4.1.4 </w:t>
      </w:r>
      <w:r>
        <w:rPr>
          <w:rFonts w:ascii="MetaNormalCyrLF-Roman" w:hAnsi="MetaNormalCyrLF-Roman"/>
        </w:rPr>
        <w:t>настоящих</w:t>
      </w:r>
      <w:r w:rsidRPr="00AC40E1">
        <w:rPr>
          <w:rFonts w:ascii="MetaNormalCyrLF-Roman" w:hAnsi="MetaNormalCyrLF-Roman"/>
        </w:rPr>
        <w:t xml:space="preserve"> </w:t>
      </w:r>
      <w:r>
        <w:rPr>
          <w:rFonts w:ascii="MetaNormalCyrLF-Roman" w:hAnsi="MetaNormalCyrLF-Roman"/>
        </w:rPr>
        <w:t>Правил,</w:t>
      </w:r>
      <w:r w:rsidRPr="00D33B35">
        <w:rPr>
          <w:rFonts w:ascii="MetaNormalCyrLF-Roman" w:hAnsi="MetaNormalCyrLF-Roman"/>
        </w:rPr>
        <w:t xml:space="preserve"> вносятся на основании Анкеты зарегистрированного лица или, в случаях, предусмотренных п.</w:t>
      </w:r>
      <w:r>
        <w:rPr>
          <w:rFonts w:ascii="MetaNormalCyrLF-Roman" w:hAnsi="MetaNormalCyrLF-Roman"/>
        </w:rPr>
        <w:t xml:space="preserve"> 4.1.8</w:t>
      </w:r>
      <w:r w:rsidRPr="00D33B35">
        <w:rPr>
          <w:rFonts w:ascii="MetaNormalCyrLF-Roman" w:hAnsi="MetaNormalCyrLF-Roman"/>
        </w:rPr>
        <w:t xml:space="preserve"> настоящих Правил, на основании распоряжения Регистратора.</w:t>
      </w:r>
      <w:bookmarkEnd w:id="91"/>
      <w:r w:rsidRPr="00D33B35">
        <w:rPr>
          <w:rFonts w:ascii="MetaNormalCyrLF-Roman" w:hAnsi="MetaNormalCyrLF-Roman"/>
        </w:rPr>
        <w:t xml:space="preserve"> Записи в учетных регистрах, указанных в </w:t>
      </w:r>
      <w:r w:rsidRPr="00AC40E1">
        <w:rPr>
          <w:rFonts w:ascii="MetaNormalCyrLF-Roman" w:hAnsi="MetaNormalCyrLF-Roman"/>
        </w:rPr>
        <w:t xml:space="preserve">п. 4.1.4 </w:t>
      </w:r>
      <w:r w:rsidRPr="00F65F8A">
        <w:rPr>
          <w:rFonts w:ascii="MetaNormalCyrLF-Roman" w:hAnsi="MetaNormalCyrLF-Roman"/>
        </w:rPr>
        <w:t>настоящих Правил</w:t>
      </w:r>
      <w:r>
        <w:rPr>
          <w:rFonts w:ascii="MetaNormalCyrLF-Roman" w:hAnsi="MetaNormalCyrLF-Roman"/>
        </w:rPr>
        <w:t>,</w:t>
      </w:r>
      <w:r w:rsidRPr="00AC40E1">
        <w:rPr>
          <w:rFonts w:ascii="MetaNormalCyrLF-Roman" w:hAnsi="MetaNormalCyrLF-Roman"/>
        </w:rPr>
        <w:t xml:space="preserve"> </w:t>
      </w:r>
      <w:r w:rsidRPr="00D33B35">
        <w:rPr>
          <w:rFonts w:ascii="MetaNormalCyrLF-Roman" w:hAnsi="MetaNormalCyrLF-Roman"/>
        </w:rPr>
        <w:t>содержат сведения, предусмотренные Анкетой зарегистрированного лица.</w:t>
      </w:r>
    </w:p>
    <w:p w14:paraId="009162A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Записи в учетных регистрах, указанных </w:t>
      </w:r>
      <w:r w:rsidRPr="00F65F8A">
        <w:rPr>
          <w:rFonts w:ascii="MetaNormalCyrLF-Roman" w:hAnsi="MetaNormalCyrLF-Roman"/>
        </w:rPr>
        <w:t xml:space="preserve">п. </w:t>
      </w:r>
      <w:r>
        <w:rPr>
          <w:rFonts w:ascii="MetaNormalCyrLF-Roman" w:hAnsi="MetaNormalCyrLF-Roman"/>
        </w:rPr>
        <w:t xml:space="preserve">4.1.5 </w:t>
      </w:r>
      <w:r w:rsidRPr="00F65F8A">
        <w:rPr>
          <w:rFonts w:ascii="MetaNormalCyrLF-Roman" w:hAnsi="MetaNormalCyrLF-Roman"/>
        </w:rPr>
        <w:t>настоящих Правил</w:t>
      </w:r>
      <w:r w:rsidRPr="00AC40E1">
        <w:rPr>
          <w:rFonts w:ascii="MetaNormalCyrLF-Roman" w:hAnsi="MetaNormalCyrLF-Roman"/>
        </w:rPr>
        <w:t xml:space="preserve"> </w:t>
      </w:r>
      <w:r w:rsidRPr="00D33B35">
        <w:rPr>
          <w:rFonts w:ascii="MetaNormalCyrLF-Roman" w:hAnsi="MetaNormalCyrLF-Roman"/>
        </w:rPr>
        <w:t>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 Анкеты Управляющей компании и/или Карточки паевого инвестиционного фонда.</w:t>
      </w:r>
    </w:p>
    <w:p w14:paraId="64839582"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bookmarkStart w:id="92" w:name="_Ref489950358"/>
      <w:r w:rsidRPr="00D33B35">
        <w:rPr>
          <w:rFonts w:ascii="MetaNormalCyrLF-Roman" w:hAnsi="MetaNormalCyrLF-Roman"/>
        </w:rPr>
        <w:t xml:space="preserve">В случае если Регистратор обнаружил ошибку в сведениях, предусмотренных </w:t>
      </w:r>
      <w:r w:rsidRPr="00F65F8A">
        <w:rPr>
          <w:rFonts w:ascii="MetaNormalCyrLF-Roman" w:hAnsi="MetaNormalCyrLF-Roman"/>
        </w:rPr>
        <w:t xml:space="preserve">п. </w:t>
      </w:r>
      <w:r>
        <w:rPr>
          <w:rFonts w:ascii="MetaNormalCyrLF-Roman" w:hAnsi="MetaNormalCyrLF-Roman"/>
        </w:rPr>
        <w:t xml:space="preserve">4.1.6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и переданных ему предыдущим держателем реестра, или установил, что при внесении им записи в учетные регистры, предусмотренные </w:t>
      </w:r>
      <w:r w:rsidRPr="00F65F8A">
        <w:rPr>
          <w:rFonts w:ascii="MetaNormalCyrLF-Roman" w:hAnsi="MetaNormalCyrLF-Roman"/>
        </w:rPr>
        <w:t xml:space="preserve">п. </w:t>
      </w:r>
      <w:r>
        <w:rPr>
          <w:rFonts w:ascii="MetaNormalCyrLF-Roman" w:hAnsi="MetaNormalCyrLF-Roman"/>
        </w:rPr>
        <w:t xml:space="preserve">4.1.4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92"/>
      <w:r w:rsidRPr="00D33B35">
        <w:rPr>
          <w:rFonts w:ascii="MetaNormalCyrLF-Roman" w:hAnsi="MetaNormalCyrLF-Roman"/>
        </w:rPr>
        <w:t xml:space="preserve"> </w:t>
      </w:r>
    </w:p>
    <w:p w14:paraId="270B967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вносит запись в систему учета документов в отношении служебного распоряжения, на основании которого сделан</w:t>
      </w:r>
      <w:r>
        <w:rPr>
          <w:rFonts w:ascii="MetaNormalCyrLF-Roman" w:hAnsi="MetaNormalCyrLF-Roman"/>
        </w:rPr>
        <w:t>а</w:t>
      </w:r>
      <w:r w:rsidRPr="00D33B35">
        <w:rPr>
          <w:rFonts w:ascii="MetaNormalCyrLF-Roman" w:hAnsi="MetaNormalCyrLF-Roman"/>
        </w:rPr>
        <w:t xml:space="preserve"> исправительная запись, в день составления такого распоряжения. </w:t>
      </w:r>
    </w:p>
    <w:p w14:paraId="02970F72"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Все операции в Реестре производятся только в том случае, если информация о владельце, содержащаяся в документах, являющихся основанием для проведения операций в Реестре, полностью совпадает с информацией, имеющейся в Реестре. </w:t>
      </w:r>
    </w:p>
    <w:p w14:paraId="78384A33"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Записи по лицевым счетам, на которых учитываются права на ценные бумаги, с момента их внесения являются окончательными, но могут быть изменены или отменены </w:t>
      </w:r>
      <w:r w:rsidR="00211696">
        <w:rPr>
          <w:rFonts w:ascii="MetaNormalCyrLF-Roman" w:hAnsi="MetaNormalCyrLF-Roman"/>
        </w:rPr>
        <w:t>Р</w:t>
      </w:r>
      <w:r w:rsidRPr="00D33B35">
        <w:rPr>
          <w:rFonts w:ascii="MetaNormalCyrLF-Roman" w:hAnsi="MetaNormalCyrLF-Roman"/>
        </w:rPr>
        <w:t>егистратором, если такая запись внесена без поручения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поручении (распоряжении) либо ином документе (запись, исправление которой допускается).</w:t>
      </w:r>
    </w:p>
    <w:p w14:paraId="228372CE"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направлены отчет</w:t>
      </w:r>
      <w:r w:rsidR="00211696">
        <w:rPr>
          <w:rFonts w:ascii="MetaNormalCyrLF-Roman" w:hAnsi="MetaNormalCyrLF-Roman"/>
        </w:rPr>
        <w:t>, уведомление</w:t>
      </w:r>
      <w:r w:rsidRPr="00D33B35">
        <w:rPr>
          <w:rFonts w:ascii="MetaNormalCyrLF-Roman" w:hAnsi="MetaNormalCyrLF-Roman"/>
        </w:rPr>
        <w:t xml:space="preserve"> о проведенной операции или выписка по лицевому счету, </w:t>
      </w:r>
      <w:r w:rsidRPr="00D33B35">
        <w:rPr>
          <w:rFonts w:ascii="MetaNormalCyrLF-Roman" w:hAnsi="MetaNormalCyrLF-Roman"/>
        </w:rPr>
        <w:lastRenderedPageBreak/>
        <w:t>отражающая ошибочные данные, внести исправительные записи по соответствующему счету (счетам), необходимые для устранения ошибки.</w:t>
      </w:r>
    </w:p>
    <w:p w14:paraId="27D7FF03"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При выявлении ошибок в записи, исправление которой допускается,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 Лицо, которому открыт лицевой счет для учета прав на ценные бумаги, обязано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w:t>
      </w:r>
      <w:hyperlink r:id="rId9" w:history="1">
        <w:r w:rsidRPr="00D33B35">
          <w:rPr>
            <w:rFonts w:ascii="MetaNormalCyrLF-Roman" w:hAnsi="MetaNormalCyrLF-Roman"/>
          </w:rPr>
          <w:t>законодательством</w:t>
        </w:r>
      </w:hyperlink>
      <w:r w:rsidRPr="00D33B35">
        <w:rPr>
          <w:rFonts w:ascii="MetaNormalCyrLF-Roman" w:hAnsi="MetaNormalCyrLF-Roman"/>
        </w:rPr>
        <w:t xml:space="preserve"> Российской Федерации.</w:t>
      </w:r>
    </w:p>
    <w:p w14:paraId="245ED615" w14:textId="77777777" w:rsidR="00DC6BD4" w:rsidRPr="00CB6E1D" w:rsidRDefault="00DC6BD4" w:rsidP="00DC6BD4">
      <w:pPr>
        <w:numPr>
          <w:ilvl w:val="2"/>
          <w:numId w:val="1"/>
        </w:numPr>
        <w:tabs>
          <w:tab w:val="clear" w:pos="1077"/>
          <w:tab w:val="num" w:pos="1276"/>
        </w:tabs>
        <w:ind w:left="1276" w:hanging="850"/>
        <w:rPr>
          <w:rFonts w:ascii="MetaNormalCyrLF-Roman" w:hAnsi="MetaNormalCyrLF-Roman"/>
        </w:rPr>
      </w:pPr>
      <w:r w:rsidRPr="00CB6E1D">
        <w:rPr>
          <w:rFonts w:ascii="MetaNormalCyrLF-Roman" w:hAnsi="MetaNormalCyrLF-Roman"/>
        </w:rPr>
        <w:t xml:space="preserve">После окончания операционного дня </w:t>
      </w:r>
      <w:r w:rsidRPr="008B6FFE">
        <w:rPr>
          <w:rFonts w:ascii="MetaNormalCyrLF-Roman" w:hAnsi="MetaNormalCyrLF-Roman"/>
        </w:rPr>
        <w:t>поручения на проведение операций в реестре не могут быть отозваны или изменены.</w:t>
      </w:r>
    </w:p>
    <w:p w14:paraId="65479BC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3" w:name="_Toc388435513"/>
      <w:bookmarkStart w:id="94" w:name="_Toc523223143"/>
      <w:r w:rsidRPr="008A35EC">
        <w:rPr>
          <w:rFonts w:ascii="MetaNormalCyrLF-Roman" w:hAnsi="MetaNormalCyrLF-Roman"/>
        </w:rPr>
        <w:t>Открытие лицевых счетов зарегистрированных лиц. Анкеты зарегистрированных лиц</w:t>
      </w:r>
      <w:bookmarkEnd w:id="93"/>
      <w:bookmarkEnd w:id="94"/>
    </w:p>
    <w:p w14:paraId="072EF07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Реестре открываются следующие виды лицевых счетов зарегистрированных лиц:</w:t>
      </w:r>
    </w:p>
    <w:p w14:paraId="2ECBC54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лицевой счет владельца – лицевой счет, открываемый владельцу инвестиционных паев для учета его вещных прав на инвестиционные паи;</w:t>
      </w:r>
    </w:p>
    <w:p w14:paraId="5A5CB3B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w:t>
      </w:r>
      <w:r w:rsidRPr="008A35EC">
        <w:rPr>
          <w:rFonts w:ascii="MetaNormalCyrLF-Roman" w:hAnsi="MetaNormalCyrLF-Roman"/>
          <w:i/>
        </w:rPr>
        <w:t xml:space="preserve"> </w:t>
      </w:r>
      <w:r w:rsidRPr="008A35EC">
        <w:rPr>
          <w:rFonts w:ascii="MetaNormalCyrLF-Roman" w:hAnsi="MetaNormalCyrLF-Roman"/>
        </w:rPr>
        <w:t xml:space="preserve">– лицевой счет, открываемый </w:t>
      </w:r>
      <w:r>
        <w:rPr>
          <w:rFonts w:ascii="MetaNormalCyrLF-Roman" w:hAnsi="MetaNormalCyrLF-Roman"/>
        </w:rPr>
        <w:t>Ц</w:t>
      </w:r>
      <w:r w:rsidRPr="008A35EC">
        <w:rPr>
          <w:rFonts w:ascii="MetaNormalCyrLF-Roman" w:hAnsi="MetaNormalCyrLF-Roman"/>
        </w:rPr>
        <w:t>ентральному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 и не предусмотрено, что учет прав на инвестиционные паи осуществляется только в реестре владельцев инвестиционных паев;</w:t>
      </w:r>
    </w:p>
    <w:p w14:paraId="3166B19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 лицевой счет, открываемый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не предусмотрено, что учет прав на инвестиционные паи осуществляется только в реестре владельцев инвестиционных паев, и не предусмотрена возможность обращения инвестиционных паев на организованных торгах;</w:t>
      </w:r>
    </w:p>
    <w:p w14:paraId="4BB8E13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лицевой счет доверительного управляющего – лицевой счет, открываемый доверительному управляющему для учета инвестиционных паев, находящихся в его доверительном управлении;</w:t>
      </w:r>
    </w:p>
    <w:p w14:paraId="0EA4437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i/>
        </w:rPr>
      </w:pPr>
      <w:r w:rsidRPr="008A35EC">
        <w:rPr>
          <w:rFonts w:ascii="MetaNormalCyrLF-Roman" w:hAnsi="MetaNormalCyrLF-Roman"/>
        </w:rPr>
        <w:t>депозитный лицевой счет</w:t>
      </w:r>
      <w:r w:rsidRPr="008A35EC">
        <w:rPr>
          <w:rFonts w:ascii="MetaNormalCyrLF-Roman" w:hAnsi="MetaNormalCyrLF-Roman"/>
          <w:i/>
        </w:rPr>
        <w:t xml:space="preserve"> – </w:t>
      </w:r>
      <w:r w:rsidRPr="008A35EC">
        <w:rPr>
          <w:rFonts w:ascii="MetaNormalCyrLF-Roman" w:hAnsi="MetaNormalCyrLF-Roman"/>
        </w:rPr>
        <w:t xml:space="preserve">лицевой счет, </w:t>
      </w:r>
      <w:r>
        <w:rPr>
          <w:rFonts w:ascii="MetaNormalCyrLF-Roman" w:hAnsi="MetaNormalCyrLF-Roman"/>
        </w:rPr>
        <w:t>открываемый для</w:t>
      </w:r>
      <w:r w:rsidRPr="008A35EC">
        <w:rPr>
          <w:rFonts w:ascii="MetaNormalCyrLF-Roman" w:hAnsi="MetaNormalCyrLF-Roman"/>
        </w:rPr>
        <w:t xml:space="preserve"> учет</w:t>
      </w:r>
      <w:r>
        <w:rPr>
          <w:rFonts w:ascii="MetaNormalCyrLF-Roman" w:hAnsi="MetaNormalCyrLF-Roman"/>
        </w:rPr>
        <w:t>а</w:t>
      </w:r>
      <w:r w:rsidRPr="008A35EC">
        <w:rPr>
          <w:rFonts w:ascii="MetaNormalCyrLF-Roman" w:hAnsi="MetaNormalCyrLF-Roman"/>
        </w:rPr>
        <w:t xml:space="preserve"> прав на ценные бумаги, переданные в депозит нотариуса или суда;</w:t>
      </w:r>
    </w:p>
    <w:p w14:paraId="4EBCC8DA"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 xml:space="preserve">казначейский лицевой счет лица, обязанного по ценным бумагам </w:t>
      </w:r>
      <w:r w:rsidRPr="00D33167">
        <w:rPr>
          <w:rFonts w:ascii="MetaNormalCyrLF-Roman" w:hAnsi="MetaNormalCyrLF-Roman"/>
        </w:rPr>
        <w:t>–</w:t>
      </w:r>
      <w:r w:rsidRPr="00D33B35">
        <w:rPr>
          <w:rFonts w:ascii="MetaNormalCyrLF-Roman" w:hAnsi="MetaNormalCyrLF-Roman"/>
        </w:rPr>
        <w:t xml:space="preserve"> лицевой счет, открываемый Управляющей компании в случае приобретения ею инвестиционных паев паевого инвестиционного фонда, инвестиционные паи которого предназначены для квалифицированных инвесторов, находящегося под ее управлением.</w:t>
      </w:r>
    </w:p>
    <w:p w14:paraId="3B723BD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14:paraId="286FAA56"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также может открыть счет неустановленных лиц, не предназначенный для учета прав на инвестиционные паи.</w:t>
      </w:r>
    </w:p>
    <w:p w14:paraId="5EE6744A"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этом в одном Реестре может быть открыт только один счет «выдаваемые инвестиционные паи», только один счет «дополнительные инвестиционные паи» и только один счет неустановленных лиц.</w:t>
      </w:r>
    </w:p>
    <w:p w14:paraId="4A082CE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14:paraId="36B0451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Лицевые и иные счета могут быть открыты без одновременного зачисления на них инвестиционных паев.</w:t>
      </w:r>
    </w:p>
    <w:p w14:paraId="235801D0" w14:textId="77777777" w:rsidR="00DC6BD4" w:rsidRPr="001D5719" w:rsidRDefault="00DC6BD4" w:rsidP="00DC6BD4">
      <w:pPr>
        <w:numPr>
          <w:ilvl w:val="2"/>
          <w:numId w:val="1"/>
        </w:numPr>
        <w:tabs>
          <w:tab w:val="clear" w:pos="1077"/>
          <w:tab w:val="num" w:pos="1276"/>
        </w:tabs>
        <w:ind w:left="1276" w:hanging="850"/>
        <w:rPr>
          <w:rFonts w:ascii="MetaNormalCyrLF-Roman" w:hAnsi="MetaNormalCyrLF-Roman"/>
        </w:rPr>
      </w:pPr>
      <w:r w:rsidRPr="001D5719">
        <w:rPr>
          <w:rFonts w:ascii="MetaNormalCyrLF-Roman" w:hAnsi="MetaNormalCyrLF-Roman"/>
        </w:rPr>
        <w:t>Для учета в Реестре вещных прав на инвестиционные паи, принадлежащие одному лицу, ему открывается отдельный лицевой счет владельца.</w:t>
      </w:r>
    </w:p>
    <w:p w14:paraId="024A5CB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1D5719">
        <w:rPr>
          <w:rFonts w:ascii="MetaNormalCyrLF-Roman" w:hAnsi="MetaNormalCyrLF-Roman"/>
        </w:rPr>
        <w:t>Для учета в Реестре вещных прав на инвестиционные паи, принадлежащие нескольким лицам, отдельный лицевой счет владельца открывается всем этим лицам. При этом</w:t>
      </w:r>
      <w:r w:rsidRPr="008A35EC">
        <w:rPr>
          <w:rFonts w:ascii="MetaNormalCyrLF-Roman" w:hAnsi="MetaNormalCyrLF-Roman"/>
        </w:rPr>
        <w:t xml:space="preserve"> для учета права общей собственности на инвестиционные паи, принадлежащие супругам, отдельный лицевой счет владельца может быть открыт одному из них.</w:t>
      </w:r>
    </w:p>
    <w:p w14:paraId="79D364E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Количество лицевых счетов, которые могут быть открыты одному лицу (одним и тем же лицам) в Реестре, не ограничивается.</w:t>
      </w:r>
    </w:p>
    <w:p w14:paraId="3DD36B0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Одному лицу в Реестре может быть открыт только один лицевой счет номинального держателя.</w:t>
      </w:r>
    </w:p>
    <w:p w14:paraId="72BEE734"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Одному лицу могут быть открыты лицевые счета более чем в одном Реестре, ведение которых осуществляется Регистратором, на основании одного комплекта документов, при условии предоставления заявления на открытие лицевого счета и анкеты зарегистрированного лица по каждому лицевому счету.</w:t>
      </w:r>
    </w:p>
    <w:p w14:paraId="20B89E0B"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имеющему открытые лицевые счета в реестрах, ведение которых осуществляется Регистратором, кроме заявления на открытие лицевого счета и анкеты зарегистрированного лица должны быть предоставлены документы, указанные в настоящем разделе, если такие документы не были предоставлены ранее. Если сведения в предоставленных ранее документах утратили актуальность, должны быть предоставлены новые документы, содержащие актуальные сведения на дату предоставления.</w:t>
      </w:r>
    </w:p>
    <w:p w14:paraId="6593D20D"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не имеющему открытые лицевые счета в реестрах, ведение которых осуществляется Регистратором, Регистратору должен быть предоставлен новый полный комплект документов.</w:t>
      </w:r>
    </w:p>
    <w:p w14:paraId="72EE36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 xml:space="preserve">В </w:t>
      </w:r>
      <w:r>
        <w:rPr>
          <w:rFonts w:ascii="MetaNormalCyrLF-Roman" w:hAnsi="MetaNormalCyrLF-Roman"/>
        </w:rPr>
        <w:t>Р</w:t>
      </w:r>
      <w:r w:rsidRPr="008A35EC">
        <w:rPr>
          <w:rFonts w:ascii="MetaNormalCyrLF-Roman" w:hAnsi="MetaNormalCyrLF-Roman"/>
        </w:rPr>
        <w:t xml:space="preserve">еестре открывается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w:t>
      </w:r>
    </w:p>
    <w:p w14:paraId="37AFCCC3" w14:textId="77777777" w:rsidR="00DC6BD4" w:rsidRPr="00BE622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BE622C">
        <w:rPr>
          <w:rFonts w:ascii="MetaNormalCyrLF-Roman" w:hAnsi="MetaNormalCyrLF-Roman"/>
        </w:rPr>
        <w:t xml:space="preserve">Лицевой счет номинального держателя Центрального депозитария открывается, при условии представления </w:t>
      </w:r>
      <w:r w:rsidRPr="00D33B35">
        <w:rPr>
          <w:rFonts w:ascii="MetaNormalCyrLF-Roman" w:hAnsi="MetaNormalCyrLF-Roman"/>
        </w:rPr>
        <w:t>Центральны</w:t>
      </w:r>
      <w:r>
        <w:rPr>
          <w:rFonts w:ascii="MetaNormalCyrLF-Roman" w:hAnsi="MetaNormalCyrLF-Roman"/>
        </w:rPr>
        <w:t>м</w:t>
      </w:r>
      <w:r w:rsidRPr="00BE622C">
        <w:rPr>
          <w:rFonts w:ascii="MetaNormalCyrLF-Roman" w:hAnsi="MetaNormalCyrLF-Roman"/>
        </w:rPr>
        <w:t xml:space="preserve"> депозитарием</w:t>
      </w:r>
      <w:r w:rsidRPr="00D33B35">
        <w:rPr>
          <w:rFonts w:ascii="MetaNormalCyrLF-Roman" w:hAnsi="MetaNormalCyrLF-Roman"/>
        </w:rPr>
        <w:t xml:space="preserve"> Регистратору анкеты по числу Реестров, в которых должен быть откр</w:t>
      </w:r>
      <w:r w:rsidRPr="00BE622C">
        <w:rPr>
          <w:rFonts w:ascii="MetaNormalCyrLF-Roman" w:hAnsi="MetaNormalCyrLF-Roman"/>
        </w:rPr>
        <w:t>ыт счет номинального держателя Ц</w:t>
      </w:r>
      <w:r w:rsidRPr="00D33B35">
        <w:rPr>
          <w:rFonts w:ascii="MetaNormalCyrLF-Roman" w:hAnsi="MetaNormalCyrLF-Roman"/>
        </w:rPr>
        <w:t>ентрального депозитария и один комплект документов, определенных настоящими Правилами.</w:t>
      </w:r>
    </w:p>
    <w:p w14:paraId="6E4F3352"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 открываются лицам, которым были открыты лицевые счета в реестре владельцев инвестиционных паев, подлежащих обмену, на дату обмена инвестиционных паев, 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не открывается лицевой счет того же вида.</w:t>
      </w:r>
    </w:p>
    <w:p w14:paraId="6F70D2DD"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Если лицом, которому должен быть открыт лицевой счет в соответствии с пунктом 4.2.</w:t>
      </w:r>
      <w:r>
        <w:rPr>
          <w:rFonts w:ascii="MetaNormalCyrLF-Roman" w:hAnsi="MetaNormalCyrLF-Roman"/>
        </w:rPr>
        <w:t>15</w:t>
      </w:r>
      <w:r w:rsidRPr="008A35EC">
        <w:rPr>
          <w:rFonts w:ascii="MetaNormalCyrLF-Roman" w:hAnsi="MetaNormalCyrLF-Roman"/>
        </w:rPr>
        <w:t xml:space="preserve"> является </w:t>
      </w:r>
      <w:r>
        <w:rPr>
          <w:rFonts w:ascii="MetaNormalCyrLF-Roman" w:hAnsi="MetaNormalCyrLF-Roman"/>
        </w:rPr>
        <w:t>Ц</w:t>
      </w:r>
      <w:r w:rsidRPr="008A35EC">
        <w:rPr>
          <w:rFonts w:ascii="MetaNormalCyrLF-Roman" w:hAnsi="MetaNormalCyrLF-Roman"/>
        </w:rPr>
        <w:t xml:space="preserve">ентральный депозитарий, но в соответствии с законодательством Российской Федерации в реестре владельцев ценных бумаг не может быть открыт лицевой счет номинального держателя </w:t>
      </w:r>
      <w:r>
        <w:rPr>
          <w:rFonts w:ascii="MetaNormalCyrLF-Roman" w:hAnsi="MetaNormalCyrLF-Roman"/>
        </w:rPr>
        <w:t>Ц</w:t>
      </w:r>
      <w:r w:rsidRPr="008A35EC">
        <w:rPr>
          <w:rFonts w:ascii="MetaNormalCyrLF-Roman" w:hAnsi="MetaNormalCyrLF-Roman"/>
        </w:rPr>
        <w:t xml:space="preserve">ентрального депозитария, </w:t>
      </w:r>
      <w:r>
        <w:rPr>
          <w:rFonts w:ascii="MetaNormalCyrLF-Roman" w:hAnsi="MetaNormalCyrLF-Roman"/>
        </w:rPr>
        <w:t>Ц</w:t>
      </w:r>
      <w:r w:rsidRPr="008A35EC">
        <w:rPr>
          <w:rFonts w:ascii="MetaNormalCyrLF-Roman" w:hAnsi="MetaNormalCyrLF-Roman"/>
        </w:rPr>
        <w:t>ентральному депозитарию открывается лицевой счет номинального держателя.</w:t>
      </w:r>
    </w:p>
    <w:p w14:paraId="56564EB6"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Казначейский лицевой счет новой управляющей компании и лицевой счет владельца прежней управляющей компании – в случае передачи прав и обязанностей по договору доверительного управления закрытым паевым инвестиционным фондом при условии представления документов, определенных настоящими Правилами</w:t>
      </w:r>
      <w:r>
        <w:rPr>
          <w:rFonts w:ascii="MetaNormalCyrLF-Roman" w:hAnsi="MetaNormalCyrLF-Roman"/>
        </w:rPr>
        <w:t>.</w:t>
      </w:r>
    </w:p>
    <w:p w14:paraId="481681A5"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В случае прекращения осуществления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ценные бумаги (лицевые счета открываются без предоставления заявлений и анкет зарегистрированных лиц, подписанных такими лицами или их представителями)</w:t>
      </w:r>
      <w:r>
        <w:rPr>
          <w:rFonts w:ascii="MetaNormalCyrLF-Roman" w:hAnsi="MetaNormalCyrLF-Roman"/>
        </w:rPr>
        <w:t>.</w:t>
      </w:r>
    </w:p>
    <w:p w14:paraId="22787581"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 xml:space="preserve">Лицевой счет владельца открывается на имя учредителя управления (выгодоприобретателя) по заявлению доверительного управляющего ценными бумагами в случае прекращения договора доверительного управления без заявления учредителя управления (выгодоприобретателя) и подписанной им или его представителем анкеты зарегистрированного лица. </w:t>
      </w:r>
    </w:p>
    <w:p w14:paraId="0240922F" w14:textId="77777777" w:rsidR="00DC6BD4" w:rsidRPr="008A35EC" w:rsidRDefault="00DC6BD4" w:rsidP="00DC6BD4">
      <w:pPr>
        <w:ind w:left="426"/>
        <w:rPr>
          <w:rFonts w:ascii="MetaNormalCyrLF-Roman" w:hAnsi="MetaNormalCyrLF-Roman"/>
        </w:rPr>
      </w:pPr>
      <w:r w:rsidRPr="008A35EC">
        <w:rPr>
          <w:rFonts w:ascii="MetaNormalCyrLF-Roman" w:hAnsi="MetaNormalCyrLF-Roman"/>
        </w:rPr>
        <w:t xml:space="preserve">  </w:t>
      </w:r>
    </w:p>
    <w:p w14:paraId="0234D105"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5A7CFA">
        <w:rPr>
          <w:rFonts w:ascii="MetaNormalCyrLF-Roman" w:hAnsi="MetaNormalCyrLF-Roman"/>
        </w:rPr>
        <w:t>Для</w:t>
      </w:r>
      <w:r w:rsidRPr="008A35EC">
        <w:rPr>
          <w:rFonts w:ascii="MetaNormalCyrLF-Roman" w:hAnsi="MetaNormalCyrLF-Roman"/>
        </w:rPr>
        <w:t xml:space="preserve">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 </w:t>
      </w:r>
    </w:p>
    <w:p w14:paraId="3F436C49"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Лицевой счет зарегистрированного лица открывается на основании заявления лица, которому открывается соответствующий лицевой счет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 - Регистратору должна быть предоставлена  доверенность представителя или копия доверенности, заверенная в установленном порядке.</w:t>
      </w:r>
    </w:p>
    <w:p w14:paraId="189DF13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владельца, на котором будут учитываться права общей собственности нескольких лиц на инвестиционные паи, открывается на основании заявления, по крайней мере, одного из этих лиц или заявления представителя, по крайней мере, одного из этих лиц, действующего на основании доверенности. При этом к заявлению прикладывается доверенность (доверенности) представителя.</w:t>
      </w:r>
    </w:p>
    <w:p w14:paraId="7E3BFF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14:paraId="5EC7E15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Физическому лицу, признанному недееспособным, лицевой счет открывается на основании заявления его опекуна.</w:t>
      </w:r>
    </w:p>
    <w:p w14:paraId="351CE96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зарегистрированного лица должна быть приложена заполненная анкета зарегистрированного лица.</w:t>
      </w:r>
    </w:p>
    <w:p w14:paraId="3133C920"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владельца, на котором будет учитываться право общей собственности нескольких лиц, должны быть приложены заполненные анкеты зарегистрированных лиц всех сособственников.</w:t>
      </w:r>
    </w:p>
    <w:p w14:paraId="2AB791E4" w14:textId="77777777" w:rsidR="00DC6BD4" w:rsidRPr="00E60BC0" w:rsidRDefault="00DC6BD4"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Лицевой счет открывается при условии представления Регистратору следующих сведений о лице (лицах), которому (которым) открывается лицевой счет</w:t>
      </w:r>
      <w:r w:rsidRPr="00E60BC0">
        <w:rPr>
          <w:rFonts w:asciiTheme="minorHAnsi" w:hAnsiTheme="minorHAnsi"/>
        </w:rPr>
        <w:t>:</w:t>
      </w:r>
    </w:p>
    <w:p w14:paraId="5F649352" w14:textId="77777777" w:rsidR="00DC6BD4" w:rsidRPr="00E60BC0" w:rsidRDefault="00DC6BD4" w:rsidP="00DC6BD4">
      <w:pPr>
        <w:pStyle w:val="a0"/>
        <w:numPr>
          <w:ilvl w:val="0"/>
          <w:numId w:val="0"/>
        </w:numPr>
        <w:autoSpaceDE w:val="0"/>
        <w:autoSpaceDN w:val="0"/>
        <w:adjustRightInd w:val="0"/>
        <w:spacing w:line="240" w:lineRule="auto"/>
        <w:ind w:left="360"/>
        <w:contextualSpacing/>
        <w:rPr>
          <w:b/>
          <w:bCs/>
          <w:sz w:val="20"/>
        </w:rPr>
      </w:pPr>
      <w:r w:rsidRPr="00E60BC0">
        <w:rPr>
          <w:b/>
          <w:bCs/>
          <w:szCs w:val="24"/>
        </w:rPr>
        <w:t xml:space="preserve">            </w:t>
      </w:r>
      <w:r w:rsidRPr="00E60BC0">
        <w:rPr>
          <w:b/>
          <w:bCs/>
          <w:sz w:val="20"/>
        </w:rPr>
        <w:t xml:space="preserve">  </w:t>
      </w:r>
      <w:r w:rsidRPr="00E60BC0">
        <w:rPr>
          <w:rFonts w:ascii="MetaNormalCyrLF-Roman" w:hAnsi="MetaNormalCyrLF-Roman"/>
          <w:bCs/>
          <w:sz w:val="20"/>
        </w:rPr>
        <w:t>в отношении физического лица</w:t>
      </w:r>
      <w:r w:rsidRPr="00E60BC0">
        <w:rPr>
          <w:b/>
          <w:bCs/>
          <w:sz w:val="20"/>
        </w:rPr>
        <w:t>:</w:t>
      </w:r>
    </w:p>
    <w:p w14:paraId="3074932C" w14:textId="77777777" w:rsidR="00DC6BD4" w:rsidRPr="00E60BC0" w:rsidRDefault="00DC6BD4" w:rsidP="00DC6BD4">
      <w:pPr>
        <w:pStyle w:val="a0"/>
        <w:numPr>
          <w:ilvl w:val="0"/>
          <w:numId w:val="20"/>
        </w:numPr>
        <w:autoSpaceDE w:val="0"/>
        <w:autoSpaceDN w:val="0"/>
        <w:adjustRightInd w:val="0"/>
        <w:spacing w:line="240" w:lineRule="auto"/>
        <w:contextualSpacing/>
        <w:rPr>
          <w:rFonts w:ascii="MetaNormalCyrLF-Roman" w:hAnsi="MetaNormalCyrLF-Roman"/>
          <w:bCs/>
          <w:sz w:val="20"/>
        </w:rPr>
      </w:pPr>
      <w:r w:rsidRPr="00E60BC0">
        <w:rPr>
          <w:rFonts w:ascii="MetaNormalCyrLF-Roman" w:hAnsi="MetaNormalCyrLF-Roman"/>
          <w:bCs/>
          <w:sz w:val="20"/>
        </w:rPr>
        <w:t>фамилия, имя и, если имеется, отчество;</w:t>
      </w:r>
    </w:p>
    <w:p w14:paraId="033EC56C" w14:textId="77777777"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E60BC0">
        <w:rPr>
          <w:rFonts w:ascii="MetaNormalCyrLF-Roman" w:hAnsi="MetaNormalCyrLF-Roman"/>
          <w:bCs/>
          <w:sz w:val="20"/>
        </w:rPr>
        <w:t>вид, серия, номер и дата выдачи документа, удостоверяющего личность, а в отношении ребенка в возрасте до 14 лет - свидетельства о рождении;</w:t>
      </w:r>
    </w:p>
    <w:p w14:paraId="1A2869D2" w14:textId="77777777"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E60BC0">
        <w:rPr>
          <w:rFonts w:ascii="MetaNormalCyrLF-Roman" w:hAnsi="MetaNormalCyrLF-Roman"/>
          <w:bCs/>
          <w:sz w:val="20"/>
        </w:rPr>
        <w:t>дата рождения;</w:t>
      </w:r>
    </w:p>
    <w:p w14:paraId="1B706FDD" w14:textId="77777777"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E60BC0">
        <w:rPr>
          <w:rFonts w:ascii="MetaNormalCyrLF-Roman" w:hAnsi="MetaNormalCyrLF-Roman"/>
          <w:bCs/>
          <w:sz w:val="20"/>
        </w:rPr>
        <w:t>адрес места жительства;</w:t>
      </w:r>
    </w:p>
    <w:p w14:paraId="43804235" w14:textId="77777777"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
          <w:bCs/>
          <w:szCs w:val="24"/>
        </w:rPr>
      </w:pPr>
      <w:r w:rsidRPr="00E60BC0">
        <w:rPr>
          <w:rFonts w:ascii="MetaNormalCyrLF-Roman" w:hAnsi="MetaNormalCyrLF-Roman"/>
          <w:bCs/>
          <w:sz w:val="20"/>
        </w:rPr>
        <w:lastRenderedPageBreak/>
        <w:t>номер и дата выдачи лицензии на осуществление нотариальной деятельности и наименование органа, выдавшего лицензию, номер и дата приказа о назначении на должность нотариуса, адрес места осуществления нотариальной деятельности (в случае открытия депозитного лицевого счета нотариусу);</w:t>
      </w:r>
    </w:p>
    <w:p w14:paraId="2A78CBB0" w14:textId="77777777" w:rsidR="00DC6BD4" w:rsidRPr="00E60BC0" w:rsidRDefault="00DC6BD4" w:rsidP="00DC6BD4">
      <w:pPr>
        <w:autoSpaceDE w:val="0"/>
        <w:autoSpaceDN w:val="0"/>
        <w:adjustRightInd w:val="0"/>
        <w:ind w:left="1215"/>
        <w:rPr>
          <w:rFonts w:ascii="MetaNormalCyrLF" w:hAnsi="MetaNormalCyrLF"/>
          <w:bCs/>
        </w:rPr>
      </w:pPr>
      <w:r w:rsidRPr="00BA3BB4">
        <w:rPr>
          <w:rFonts w:ascii="MetaNormalCyrLF-Roman" w:hAnsi="MetaNormalCyrLF-Roman"/>
          <w:bCs/>
        </w:rPr>
        <w:t>в отношении юридического лица, в том числе органа государственной власти и органа местного самоуправления</w:t>
      </w:r>
      <w:r w:rsidRPr="00E60BC0">
        <w:rPr>
          <w:rFonts w:ascii="MetaNormalCyrLF" w:hAnsi="MetaNormalCyrLF"/>
          <w:bCs/>
        </w:rPr>
        <w:t>:</w:t>
      </w:r>
    </w:p>
    <w:p w14:paraId="772AF002" w14:textId="77777777" w:rsidR="00DC6BD4" w:rsidRPr="00BA3BB4" w:rsidRDefault="00DC6BD4" w:rsidP="00DC6BD4">
      <w:pPr>
        <w:pStyle w:val="a0"/>
        <w:numPr>
          <w:ilvl w:val="0"/>
          <w:numId w:val="20"/>
        </w:numPr>
        <w:autoSpaceDE w:val="0"/>
        <w:autoSpaceDN w:val="0"/>
        <w:adjustRightInd w:val="0"/>
        <w:spacing w:line="240" w:lineRule="auto"/>
        <w:contextualSpacing/>
        <w:rPr>
          <w:rFonts w:ascii="MetaNormalCyrLF-Roman" w:hAnsi="MetaNormalCyrLF-Roman"/>
          <w:bCs/>
          <w:sz w:val="20"/>
        </w:rPr>
      </w:pPr>
      <w:r w:rsidRPr="00BA3BB4">
        <w:rPr>
          <w:rFonts w:ascii="MetaNormalCyrLF-Roman" w:hAnsi="MetaNormalCyrLF-Roman"/>
          <w:bCs/>
          <w:sz w:val="20"/>
        </w:rPr>
        <w:t>полное наименование;</w:t>
      </w:r>
    </w:p>
    <w:p w14:paraId="45466B19" w14:textId="77777777" w:rsidR="00DC6BD4" w:rsidRPr="00BA3BB4"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BA3BB4">
        <w:rPr>
          <w:rFonts w:ascii="MetaNormalCyrLF-Roman" w:hAnsi="MetaNormalCyrLF-Roman"/>
          <w:bCs/>
          <w:sz w:val="20"/>
        </w:rPr>
        <w:t>номер (если имеется), дата государственной регистрации и наименование органа, осуществившего регистрацию (для иностранного юридического лица), или основной государственный регистрационный номер, дата присвоения указанного номера и наименование государственного органа, присвоившего указанный номер (для российского юридического лица);</w:t>
      </w:r>
    </w:p>
    <w:p w14:paraId="398766FD" w14:textId="77777777" w:rsidR="00DC6BD4" w:rsidRPr="00BA3BB4"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BA3BB4">
        <w:rPr>
          <w:rFonts w:ascii="MetaNormalCyrLF-Roman" w:hAnsi="MetaNormalCyrLF-Roman"/>
          <w:bCs/>
          <w:sz w:val="20"/>
        </w:rPr>
        <w:t>адрес места нахождения.</w:t>
      </w:r>
      <w:r w:rsidRPr="00BA3BB4">
        <w:rPr>
          <w:rFonts w:ascii="MetaNormalCyrLF-Roman" w:hAnsi="MetaNormalCyrLF-Roman"/>
          <w:sz w:val="20"/>
        </w:rPr>
        <w:t xml:space="preserve"> </w:t>
      </w:r>
    </w:p>
    <w:p w14:paraId="1A86C7A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должны содержаться следующие сведения:</w:t>
      </w:r>
    </w:p>
    <w:p w14:paraId="3FA575E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 (если имеется) зарегистрированного физического лица;</w:t>
      </w:r>
    </w:p>
    <w:p w14:paraId="49A8256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гражданство зарегистрированного физического лица</w:t>
      </w:r>
      <w:r>
        <w:rPr>
          <w:rFonts w:ascii="MetaNormalCyrLF-Roman" w:hAnsi="MetaNormalCyrLF-Roman"/>
        </w:rPr>
        <w:t xml:space="preserve">, </w:t>
      </w:r>
      <w:r w:rsidRPr="00066079">
        <w:rPr>
          <w:rFonts w:ascii="MetaNormalCyrLF-Roman" w:hAnsi="MetaNormalCyrLF-Roman"/>
        </w:rPr>
        <w:t>а если такое физическое лицо является лицом без гражданства, указание на это обстоятельство;</w:t>
      </w:r>
    </w:p>
    <w:p w14:paraId="52AF08F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зарегистрированного физического лица, а также наименование органа, выдавшего этот документ;</w:t>
      </w:r>
    </w:p>
    <w:p w14:paraId="1FF839A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w:t>
      </w:r>
      <w:r>
        <w:rPr>
          <w:rFonts w:ascii="MetaNormalCyrLF-Roman" w:hAnsi="MetaNormalCyrLF-Roman"/>
        </w:rPr>
        <w:t xml:space="preserve"> и место</w:t>
      </w:r>
      <w:r w:rsidRPr="008A35EC">
        <w:rPr>
          <w:rFonts w:ascii="MetaNormalCyrLF-Roman" w:hAnsi="MetaNormalCyrLF-Roman"/>
        </w:rPr>
        <w:t xml:space="preserve"> рождения зарегистрированного физического лица;</w:t>
      </w:r>
    </w:p>
    <w:p w14:paraId="10C7DB6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адрес места регистрации зарегистрированного физического лица;</w:t>
      </w:r>
    </w:p>
    <w:p w14:paraId="5E382F24" w14:textId="77777777" w:rsidR="00DC6BD4" w:rsidRPr="00B97FD4" w:rsidRDefault="00DC6BD4" w:rsidP="00DC6BD4">
      <w:pPr>
        <w:numPr>
          <w:ilvl w:val="0"/>
          <w:numId w:val="6"/>
        </w:numPr>
        <w:tabs>
          <w:tab w:val="clear" w:pos="1637"/>
          <w:tab w:val="num" w:pos="1560"/>
        </w:tabs>
        <w:autoSpaceDE w:val="0"/>
        <w:autoSpaceDN w:val="0"/>
        <w:adjustRightInd w:val="0"/>
        <w:ind w:left="1560" w:hanging="284"/>
        <w:rPr>
          <w:rFonts w:ascii="MetaNormalCyrLF-Roman" w:hAnsi="MetaNormalCyrLF-Roman" w:cs="Arial"/>
        </w:rPr>
      </w:pPr>
      <w:r w:rsidRPr="008A35EC">
        <w:rPr>
          <w:rFonts w:ascii="MetaNormalCyrLF-Roman" w:hAnsi="MetaNormalCyrLF-Roman"/>
        </w:rPr>
        <w:t>адрес фактического места жительства  зарегистрированного физического лица;</w:t>
      </w:r>
    </w:p>
    <w:p w14:paraId="2C75718A" w14:textId="77777777" w:rsidR="00DC6BD4" w:rsidRPr="00B97FD4" w:rsidRDefault="00DC6BD4" w:rsidP="00DC6BD4">
      <w:pPr>
        <w:numPr>
          <w:ilvl w:val="0"/>
          <w:numId w:val="6"/>
        </w:numPr>
        <w:tabs>
          <w:tab w:val="clear" w:pos="1637"/>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адрес электронной почты (при наличии);</w:t>
      </w:r>
    </w:p>
    <w:p w14:paraId="30917F78" w14:textId="77777777" w:rsidR="00DC6BD4" w:rsidRDefault="00DC6BD4" w:rsidP="00DC6BD4">
      <w:pPr>
        <w:numPr>
          <w:ilvl w:val="0"/>
          <w:numId w:val="6"/>
        </w:numPr>
        <w:tabs>
          <w:tab w:val="clear" w:pos="1637"/>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идентификационный номер налогоплательщика, присвоенный физическому лицу (при наличии);</w:t>
      </w:r>
    </w:p>
    <w:p w14:paraId="58D3EB3F" w14:textId="77777777" w:rsidR="00DC6BD4" w:rsidRPr="00BA3BB4" w:rsidRDefault="00DC6BD4" w:rsidP="00DC6BD4">
      <w:pPr>
        <w:numPr>
          <w:ilvl w:val="0"/>
          <w:numId w:val="6"/>
        </w:numPr>
        <w:tabs>
          <w:tab w:val="clear" w:pos="1637"/>
          <w:tab w:val="num" w:pos="1560"/>
        </w:tabs>
        <w:autoSpaceDE w:val="0"/>
        <w:autoSpaceDN w:val="0"/>
        <w:adjustRightInd w:val="0"/>
        <w:ind w:left="1560" w:hanging="284"/>
      </w:pPr>
      <w:r w:rsidRPr="00A2335A">
        <w:rPr>
          <w:rFonts w:ascii="MetaNormalCyrLF-Roman" w:hAnsi="MetaNormalCyrLF-Roman"/>
        </w:rPr>
        <w:t>сведения о реквизитах для выплаты доходов по ценным бумагам, причитающихся физическому лицу</w:t>
      </w:r>
      <w:r w:rsidRPr="00A2335A">
        <w:t>;</w:t>
      </w:r>
    </w:p>
    <w:p w14:paraId="54F4A2C2" w14:textId="77777777" w:rsidR="00DC6BD4" w:rsidRPr="00BA3BB4" w:rsidRDefault="00DC6BD4" w:rsidP="00DC6BD4">
      <w:pPr>
        <w:pStyle w:val="a0"/>
        <w:numPr>
          <w:ilvl w:val="0"/>
          <w:numId w:val="0"/>
        </w:numPr>
        <w:autoSpaceDE w:val="0"/>
        <w:autoSpaceDN w:val="0"/>
        <w:adjustRightInd w:val="0"/>
        <w:spacing w:line="240" w:lineRule="auto"/>
        <w:ind w:left="1637"/>
        <w:contextualSpacing/>
        <w:rPr>
          <w:sz w:val="20"/>
        </w:rPr>
      </w:pPr>
    </w:p>
    <w:p w14:paraId="4814C245" w14:textId="77777777" w:rsidR="00DC6BD4" w:rsidRPr="00BA3BB4" w:rsidRDefault="00DC6BD4" w:rsidP="00DC6BD4">
      <w:pPr>
        <w:numPr>
          <w:ilvl w:val="2"/>
          <w:numId w:val="1"/>
        </w:numPr>
        <w:tabs>
          <w:tab w:val="clear" w:pos="1077"/>
          <w:tab w:val="num" w:pos="1276"/>
        </w:tabs>
        <w:ind w:left="1276" w:hanging="850"/>
        <w:rPr>
          <w:rFonts w:ascii="MetaNormalCyrLF-Roman" w:hAnsi="MetaNormalCyrLF-Roman"/>
        </w:rPr>
      </w:pPr>
      <w:r w:rsidRPr="00BA3BB4">
        <w:rPr>
          <w:rFonts w:ascii="MetaNormalCyrLF-Roman" w:hAnsi="MetaNormalCyrLF-Roman"/>
        </w:rPr>
        <w:t>В случае замены документа, удостоверяющего личность, держателю реестра должна быть представлена справка, выданная органом, осуществившим замену, или копия нового документа, удостоверяющего личность, с отметкой о прежнем документе. При этом указанная копия должна быть заверена в установленном порядке. Копия документа, удостоверяющего личность, не предоставляется, если документы для изменения сведений, содержащихся в анкете, представлены зарегистрированным лицом в виде электронных документов, подписанных его электронной подписью.</w:t>
      </w:r>
    </w:p>
    <w:p w14:paraId="5F6DAA1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BA3BB4">
        <w:rPr>
          <w:rFonts w:ascii="MetaNormalCyrLF-Roman" w:hAnsi="MetaNormalCyrLF-Roman"/>
        </w:rPr>
        <w:t>Если зарегистрированное физическое</w:t>
      </w:r>
      <w:r w:rsidRPr="008A35EC">
        <w:rPr>
          <w:rFonts w:ascii="MetaNormalCyrLF-Roman" w:hAnsi="MetaNormalCyrLF-Roman"/>
        </w:rPr>
        <w:t xml:space="preserve"> лицо моложе 14 лет, в анкете может не содержаться образец его подписи.</w:t>
      </w:r>
    </w:p>
    <w:p w14:paraId="0D22B96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в возрасте до 18 лет, помимо сведений, предусмотренных пунктом 4.2.</w:t>
      </w:r>
      <w:r>
        <w:rPr>
          <w:rFonts w:ascii="MetaNormalCyrLF-Roman" w:hAnsi="MetaNormalCyrLF-Roman"/>
        </w:rPr>
        <w:t>28</w:t>
      </w:r>
      <w:r w:rsidRPr="008A35EC">
        <w:rPr>
          <w:rFonts w:ascii="MetaNormalCyrLF-Roman" w:hAnsi="MetaNormalCyrLF-Roman"/>
        </w:rPr>
        <w:t xml:space="preserve"> настоящих Правил, должны содержаться также:</w:t>
      </w:r>
    </w:p>
    <w:p w14:paraId="082E783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и отчество (если имеется) хотя бы одного из его родителей, усыновител</w:t>
      </w:r>
      <w:r>
        <w:rPr>
          <w:rFonts w:ascii="MetaNormalCyrLF-Roman" w:hAnsi="MetaNormalCyrLF-Roman"/>
        </w:rPr>
        <w:t>я</w:t>
      </w:r>
      <w:r w:rsidRPr="008A35EC">
        <w:rPr>
          <w:rFonts w:ascii="MetaNormalCyrLF-Roman" w:hAnsi="MetaNormalCyrLF-Roman"/>
        </w:rPr>
        <w:t xml:space="preserve"> или опекуна (попечителя);</w:t>
      </w:r>
    </w:p>
    <w:p w14:paraId="79C75FE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этого родителя</w:t>
      </w:r>
      <w:r>
        <w:rPr>
          <w:rFonts w:ascii="MetaNormalCyrLF-Roman" w:hAnsi="MetaNormalCyrLF-Roman"/>
        </w:rPr>
        <w:t xml:space="preserve"> (родителей)</w:t>
      </w:r>
      <w:r w:rsidRPr="008A35EC">
        <w:rPr>
          <w:rFonts w:ascii="MetaNormalCyrLF-Roman" w:hAnsi="MetaNormalCyrLF-Roman"/>
        </w:rPr>
        <w:t>, усыновителя или опекуна (попечителя), а также наименование органа, выдавшего этот документ;</w:t>
      </w:r>
    </w:p>
    <w:p w14:paraId="70B6ED0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образец подписи этого родителя (родителей), усыновителя, опекуна или попечителя.</w:t>
      </w:r>
    </w:p>
    <w:p w14:paraId="34B0ADD1"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14:paraId="7908F74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признанного недееспособным, помимо сведений, предусмотренных пунктом 4.2.</w:t>
      </w:r>
      <w:r>
        <w:rPr>
          <w:rFonts w:ascii="MetaNormalCyrLF-Roman" w:hAnsi="MetaNormalCyrLF-Roman"/>
        </w:rPr>
        <w:t>28</w:t>
      </w:r>
      <w:r w:rsidRPr="008A35EC">
        <w:rPr>
          <w:rFonts w:ascii="MetaNormalCyrLF-Roman" w:hAnsi="MetaNormalCyrLF-Roman"/>
        </w:rPr>
        <w:t xml:space="preserve"> настоящих Правил, должны содержаться также:</w:t>
      </w:r>
    </w:p>
    <w:p w14:paraId="68033C2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и отчество (если имеется) его опекуна;</w:t>
      </w:r>
    </w:p>
    <w:p w14:paraId="5F278A98"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его опекуна, а также наименование органа, выдавшего этот документ;</w:t>
      </w:r>
    </w:p>
    <w:p w14:paraId="0AFCCEA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реквизиты документа о назначении опекуна;</w:t>
      </w:r>
    </w:p>
    <w:p w14:paraId="1F91741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образец подписи его опекуна.</w:t>
      </w:r>
    </w:p>
    <w:p w14:paraId="2A1EE3B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дееспособность которого ограничена, помимо сведений, предусмотренных пунктом 4.2.</w:t>
      </w:r>
      <w:r>
        <w:rPr>
          <w:rFonts w:ascii="MetaNormalCyrLF-Roman" w:hAnsi="MetaNormalCyrLF-Roman"/>
        </w:rPr>
        <w:t>28</w:t>
      </w:r>
      <w:r w:rsidRPr="008A35EC">
        <w:rPr>
          <w:rFonts w:ascii="MetaNormalCyrLF-Roman" w:hAnsi="MetaNormalCyrLF-Roman"/>
        </w:rPr>
        <w:t xml:space="preserve"> настоящих Правил, должны содержаться также:</w:t>
      </w:r>
    </w:p>
    <w:p w14:paraId="7E12525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и отчество (если имеется) его попечителя;</w:t>
      </w:r>
    </w:p>
    <w:p w14:paraId="1FECFD2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его попечителя, а также наименование органа, выдавшего этот документ;</w:t>
      </w:r>
    </w:p>
    <w:p w14:paraId="61B8108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реквизиты документа о назначении попечителя;</w:t>
      </w:r>
    </w:p>
    <w:p w14:paraId="6D5F5C6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образец подписи его попечителя.</w:t>
      </w:r>
    </w:p>
    <w:p w14:paraId="7E68557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родителя (усыновителя), к заявлению об открытии лицевого счета должна быть приложена копия свидетельства о рождении или документа об усыновлении, заверенная в установленном порядке.</w:t>
      </w:r>
    </w:p>
    <w:p w14:paraId="03A4DC0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опекуна (попечителя), а также для открытия лицевого счета недееспособного или ограниченного в дееспособности физического лица к заявлению об открытии лицевого счета должна быть приложена копия документа о назначении опекуна (попечителя), заверенная в установленном порядке.</w:t>
      </w:r>
    </w:p>
    <w:p w14:paraId="6698D75F" w14:textId="77777777" w:rsidR="00DC6BD4" w:rsidRPr="002110E2" w:rsidRDefault="00DC6BD4" w:rsidP="00DC6BD4">
      <w:pPr>
        <w:numPr>
          <w:ilvl w:val="2"/>
          <w:numId w:val="1"/>
        </w:numPr>
        <w:tabs>
          <w:tab w:val="clear" w:pos="1077"/>
          <w:tab w:val="num" w:pos="1276"/>
        </w:tabs>
        <w:ind w:left="1276" w:hanging="850"/>
        <w:rPr>
          <w:rFonts w:ascii="MetaNormalCyrLF-Roman" w:hAnsi="MetaNormalCyrLF-Roman"/>
        </w:rPr>
      </w:pPr>
      <w:r w:rsidRPr="002110E2">
        <w:rPr>
          <w:rFonts w:ascii="MetaNormalCyrLF-Roman" w:hAnsi="MetaNormalCyrLF-Roman"/>
        </w:rPr>
        <w:lastRenderedPageBreak/>
        <w:t xml:space="preserve">Для открытия депозитного лицевого счета нотариусу, </w:t>
      </w:r>
      <w:r>
        <w:rPr>
          <w:rFonts w:ascii="MetaNormalCyrLF-Roman" w:hAnsi="MetaNormalCyrLF-Roman"/>
        </w:rPr>
        <w:t>Регистратору</w:t>
      </w:r>
      <w:r w:rsidRPr="002110E2">
        <w:rPr>
          <w:rFonts w:ascii="MetaNormalCyrLF-Roman" w:hAnsi="MetaNormalCyrLF-Roman"/>
        </w:rPr>
        <w:t>, помимо анкеты, представляются следующие документы:</w:t>
      </w:r>
    </w:p>
    <w:p w14:paraId="108B3C85" w14:textId="77777777" w:rsidR="00DC6BD4" w:rsidRPr="002110E2" w:rsidRDefault="00DC6BD4" w:rsidP="00DC6BD4">
      <w:pPr>
        <w:ind w:left="1276"/>
        <w:rPr>
          <w:rFonts w:ascii="MetaNormalCyrLF-Roman" w:hAnsi="MetaNormalCyrLF-Roman"/>
        </w:rPr>
      </w:pPr>
      <w:r w:rsidRPr="002110E2">
        <w:rPr>
          <w:rFonts w:ascii="MetaNormalCyrLF-Roman" w:hAnsi="MetaNormalCyrLF-Roman"/>
        </w:rPr>
        <w:t>- копия лицензии на право нотариальной деятельности;</w:t>
      </w:r>
    </w:p>
    <w:p w14:paraId="489D6819" w14:textId="77777777" w:rsidR="00DC6BD4" w:rsidRDefault="00DC6BD4" w:rsidP="00DC6BD4">
      <w:pPr>
        <w:ind w:left="1276"/>
        <w:rPr>
          <w:rFonts w:ascii="MetaNormalCyrLF-Roman" w:hAnsi="MetaNormalCyrLF-Roman"/>
        </w:rPr>
      </w:pPr>
      <w:r w:rsidRPr="002110E2">
        <w:rPr>
          <w:rFonts w:ascii="MetaNormalCyrLF-Roman" w:hAnsi="MetaNormalCyrLF-Roman"/>
        </w:rPr>
        <w:t>- копия документа о назначении на должность.</w:t>
      </w:r>
      <w:r>
        <w:rPr>
          <w:rFonts w:ascii="MetaNormalCyrLF-Roman" w:hAnsi="MetaNormalCyrLF-Roman"/>
        </w:rPr>
        <w:t xml:space="preserve"> </w:t>
      </w:r>
    </w:p>
    <w:p w14:paraId="59AF603F"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2110E2">
        <w:rPr>
          <w:rFonts w:ascii="MetaNormalCyrLF-Roman" w:hAnsi="MetaNormalCyrLF-Roman"/>
        </w:rPr>
        <w:t>Анкета для открытия депозитного лицевого счета нотариусу должна содержать следующие сведения:</w:t>
      </w:r>
    </w:p>
    <w:p w14:paraId="380C3092" w14:textId="77777777" w:rsidR="00DC6BD4"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 фамилия, имя, и, если имеется, отчество нотариуса</w:t>
      </w:r>
      <w:r>
        <w:rPr>
          <w:rFonts w:asciiTheme="minorHAnsi" w:hAnsiTheme="minorHAnsi"/>
        </w:rPr>
        <w:t>;</w:t>
      </w:r>
    </w:p>
    <w:p w14:paraId="46B02928" w14:textId="77777777" w:rsidR="00DC6BD4" w:rsidRPr="00144390"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  </w:t>
      </w:r>
      <w:r w:rsidRPr="00144390">
        <w:rPr>
          <w:rFonts w:ascii="MetaNormalCyrLF-Roman" w:hAnsi="MetaNormalCyrLF-Roman"/>
        </w:rPr>
        <w:t>дата и место рождения нотариуса;</w:t>
      </w:r>
    </w:p>
    <w:p w14:paraId="6F27AE62" w14:textId="77777777" w:rsidR="00DC6BD4" w:rsidRPr="00144390" w:rsidRDefault="00DC6BD4" w:rsidP="00DC6BD4">
      <w:pPr>
        <w:autoSpaceDE w:val="0"/>
        <w:autoSpaceDN w:val="0"/>
        <w:adjustRightInd w:val="0"/>
        <w:ind w:firstLine="540"/>
        <w:rPr>
          <w:rFonts w:ascii="MetaNormalCyrLF-Roman" w:hAnsi="MetaNormalCyrLF-Roman"/>
        </w:rPr>
      </w:pPr>
      <w:r w:rsidRPr="00144390">
        <w:rPr>
          <w:rFonts w:ascii="MetaNormalCyrLF-Roman" w:hAnsi="MetaNormalCyrLF-Roman"/>
        </w:rPr>
        <w:t xml:space="preserve">            </w:t>
      </w:r>
      <w:r>
        <w:rPr>
          <w:rFonts w:ascii="MetaNormalCyrLF-Roman" w:hAnsi="MetaNormalCyrLF-Roman"/>
        </w:rPr>
        <w:t xml:space="preserve">  </w:t>
      </w:r>
      <w:r w:rsidRPr="00144390">
        <w:rPr>
          <w:rFonts w:ascii="MetaNormalCyrLF-Roman" w:hAnsi="MetaNormalCyrLF-Roman"/>
        </w:rPr>
        <w:t xml:space="preserve"> - вид, серия, номер, дата и место выдачи документа, удостоверяющего личность нотариуса, а</w:t>
      </w:r>
    </w:p>
    <w:p w14:paraId="6059D10C" w14:textId="77777777" w:rsidR="00DC6BD4" w:rsidRDefault="00DC6BD4" w:rsidP="00DC6BD4">
      <w:pPr>
        <w:autoSpaceDE w:val="0"/>
        <w:autoSpaceDN w:val="0"/>
        <w:adjustRightInd w:val="0"/>
        <w:ind w:firstLine="540"/>
        <w:rPr>
          <w:rFonts w:ascii="MetaNormalCyrLF-Roman" w:hAnsi="MetaNormalCyrLF-Roman"/>
        </w:rPr>
      </w:pPr>
      <w:r w:rsidRPr="00144390">
        <w:rPr>
          <w:rFonts w:ascii="MetaNormalCyrLF-Roman" w:hAnsi="MetaNormalCyrLF-Roman"/>
        </w:rPr>
        <w:t xml:space="preserve">               </w:t>
      </w:r>
      <w:r>
        <w:rPr>
          <w:rFonts w:ascii="MetaNormalCyrLF-Roman" w:hAnsi="MetaNormalCyrLF-Roman"/>
        </w:rPr>
        <w:t xml:space="preserve">  </w:t>
      </w:r>
      <w:r w:rsidRPr="00144390">
        <w:rPr>
          <w:rFonts w:ascii="MetaNormalCyrLF-Roman" w:hAnsi="MetaNormalCyrLF-Roman"/>
        </w:rPr>
        <w:t>также наименование органа, выдавшего этот документ;</w:t>
      </w:r>
    </w:p>
    <w:p w14:paraId="70B5A57A"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144390">
        <w:rPr>
          <w:rFonts w:ascii="MetaNormalCyrLF-Roman" w:hAnsi="MetaNormalCyrLF-Roman"/>
        </w:rPr>
        <w:t>- адрес места регистрации и фактического места жительства нотариуса;</w:t>
      </w:r>
    </w:p>
    <w:p w14:paraId="039A3DA6" w14:textId="77777777" w:rsidR="00DC6BD4"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w:t>
      </w:r>
      <w:r w:rsidRPr="00144390">
        <w:rPr>
          <w:rFonts w:ascii="MetaNormalCyrLF-Roman" w:hAnsi="MetaNormalCyrLF-Roman"/>
        </w:rPr>
        <w:t>- адрес электронной почты и номер т</w:t>
      </w:r>
      <w:r>
        <w:rPr>
          <w:rFonts w:ascii="MetaNormalCyrLF-Roman" w:hAnsi="MetaNormalCyrLF-Roman"/>
        </w:rPr>
        <w:t>елефона нотариуса (при наличии)</w:t>
      </w:r>
      <w:r w:rsidRPr="00144390">
        <w:rPr>
          <w:rFonts w:asciiTheme="minorHAnsi" w:hAnsiTheme="minorHAnsi"/>
        </w:rPr>
        <w:t>;</w:t>
      </w:r>
    </w:p>
    <w:p w14:paraId="4F3BB463" w14:textId="77777777" w:rsidR="00DC6BD4" w:rsidRDefault="00DC6BD4" w:rsidP="00DC6BD4">
      <w:pPr>
        <w:autoSpaceDE w:val="0"/>
        <w:autoSpaceDN w:val="0"/>
        <w:adjustRightInd w:val="0"/>
        <w:ind w:firstLine="540"/>
        <w:rPr>
          <w:rFonts w:ascii="MetaNormalCyrLF-Roman" w:hAnsi="MetaNormalCyrLF-Roman"/>
        </w:rPr>
      </w:pPr>
      <w:r>
        <w:rPr>
          <w:rFonts w:asciiTheme="minorHAnsi" w:hAnsiTheme="minorHAnsi"/>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идентификационный номер налогоплательщика, присвоенный нотариусу (при наличии);</w:t>
      </w:r>
    </w:p>
    <w:p w14:paraId="408424D0"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номер и дата выдачи лицензии на право нотариальной деятельности и наименование органа, выдавшего </w:t>
      </w:r>
      <w:r>
        <w:rPr>
          <w:rFonts w:ascii="MetaNormalCyrLF-Roman" w:hAnsi="MetaNormalCyrLF-Roman"/>
        </w:rPr>
        <w:t xml:space="preserve">                      </w:t>
      </w:r>
    </w:p>
    <w:p w14:paraId="28851A27"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144390">
        <w:rPr>
          <w:rFonts w:ascii="MetaNormalCyrLF-Roman" w:hAnsi="MetaNormalCyrLF-Roman"/>
        </w:rPr>
        <w:t>лицензию, номер и дата документа о назначении на должность;</w:t>
      </w:r>
    </w:p>
    <w:p w14:paraId="154914CD" w14:textId="77777777" w:rsidR="00DC6BD4"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адрес места осуществ</w:t>
      </w:r>
      <w:r>
        <w:rPr>
          <w:rFonts w:ascii="MetaNormalCyrLF-Roman" w:hAnsi="MetaNormalCyrLF-Roman"/>
        </w:rPr>
        <w:t>ления нотариальной деятельности</w:t>
      </w:r>
      <w:r w:rsidRPr="00144390">
        <w:rPr>
          <w:rFonts w:asciiTheme="minorHAnsi" w:hAnsiTheme="minorHAnsi"/>
        </w:rPr>
        <w:t>;</w:t>
      </w:r>
    </w:p>
    <w:p w14:paraId="2FAFACA7" w14:textId="77777777" w:rsidR="00DC6BD4" w:rsidRDefault="00DC6BD4" w:rsidP="00DC6BD4">
      <w:pPr>
        <w:autoSpaceDE w:val="0"/>
        <w:autoSpaceDN w:val="0"/>
        <w:adjustRightInd w:val="0"/>
        <w:ind w:firstLine="540"/>
        <w:rPr>
          <w:rFonts w:asciiTheme="minorHAnsi" w:hAnsiTheme="minorHAnsi"/>
        </w:rPr>
      </w:pPr>
      <w:r>
        <w:rPr>
          <w:rFonts w:asciiTheme="minorHAnsi" w:hAnsiTheme="minorHAnsi"/>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образец подписи и печати нотариуса;</w:t>
      </w:r>
    </w:p>
    <w:p w14:paraId="017F54A5" w14:textId="77777777" w:rsidR="00DC6BD4" w:rsidRDefault="00DC6BD4" w:rsidP="00DC6BD4">
      <w:pPr>
        <w:autoSpaceDE w:val="0"/>
        <w:autoSpaceDN w:val="0"/>
        <w:adjustRightInd w:val="0"/>
        <w:ind w:firstLine="540"/>
        <w:rPr>
          <w:rFonts w:ascii="MetaNormalCyrLF-Roman" w:hAnsi="MetaNormalCyrLF-Roman"/>
        </w:rPr>
      </w:pPr>
      <w:r>
        <w:rPr>
          <w:rFonts w:asciiTheme="minorHAnsi" w:hAnsiTheme="minorHAnsi"/>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сведения о реквизитах для выплаты доходов по ценным бумагам, права на которые учитываются на </w:t>
      </w:r>
      <w:r>
        <w:rPr>
          <w:rFonts w:ascii="MetaNormalCyrLF-Roman" w:hAnsi="MetaNormalCyrLF-Roman"/>
        </w:rPr>
        <w:t xml:space="preserve"> </w:t>
      </w:r>
    </w:p>
    <w:p w14:paraId="0CDEE67B" w14:textId="77777777" w:rsidR="00DC6BD4" w:rsidRPr="00144390"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w:t>
      </w:r>
      <w:r w:rsidRPr="00144390">
        <w:rPr>
          <w:rFonts w:ascii="MetaNormalCyrLF-Roman" w:hAnsi="MetaNormalCyrLF-Roman"/>
        </w:rPr>
        <w:t>депозитном счете, открываемом нотариусу.</w:t>
      </w:r>
    </w:p>
    <w:p w14:paraId="5E3CBA6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российского юридического лица должны содержаться следующие сведения:</w:t>
      </w:r>
    </w:p>
    <w:p w14:paraId="5AC8C059"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зарегистрированного юридического лица в соответствии с его учредительными документами;</w:t>
      </w:r>
    </w:p>
    <w:p w14:paraId="6288094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сокращенное наименование зарегистрированного юридического лица в соответствии с его учредительными документами (если имеется);</w:t>
      </w:r>
    </w:p>
    <w:p w14:paraId="17D88E5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основной государственный регистрационный номер зарегистрированного юридического лица, дата внесения в Единый государственный реестр юридических лиц (далее – ЕГРЮЛ) записи о зарегистрированном юридическом лице и наименование регистрирующего органа, а для юридического лица, зарегистрированного до 1 июля 2002 года, – также регистрационный номер, дата регистрации и наименование органа, осуществившего регистрацию зарегистрированного юридического лица;</w:t>
      </w:r>
    </w:p>
    <w:p w14:paraId="69D92CC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зарегистрированного юридического лица;</w:t>
      </w:r>
    </w:p>
    <w:p w14:paraId="4B98406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адрес (место нахождения) постоянно действующего исполнительного органа зарегистрированного юридического лица;</w:t>
      </w:r>
    </w:p>
    <w:p w14:paraId="2AEAEB3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почтовый адрес зарегистрированного юридического лица.</w:t>
      </w:r>
    </w:p>
    <w:p w14:paraId="114F2B6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функции единоличного исполнительного органа зарегистрированного российского юридического лица не переданы другому юридическому лицу, анкета зарегистрированного юридического лица должна также содержать:</w:t>
      </w:r>
    </w:p>
    <w:p w14:paraId="2540B04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фамилию,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зарегистрированного юридического лица без доверенности или его уполномоченного представителя;</w:t>
      </w:r>
    </w:p>
    <w:p w14:paraId="3DB7BE4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этого лица (лиц), а также наименование органа, выдавшего этот документ;</w:t>
      </w:r>
    </w:p>
    <w:p w14:paraId="4D0AA65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образец подписи этого лица (лиц) и образец оттиска печати </w:t>
      </w:r>
      <w:r>
        <w:rPr>
          <w:rFonts w:ascii="MetaNormalCyrLF-Roman" w:hAnsi="MetaNormalCyrLF-Roman"/>
        </w:rPr>
        <w:t xml:space="preserve">(при наличии) </w:t>
      </w:r>
      <w:r w:rsidRPr="008A35EC">
        <w:rPr>
          <w:rFonts w:ascii="MetaNormalCyrLF-Roman" w:hAnsi="MetaNormalCyrLF-Roman"/>
        </w:rPr>
        <w:t>зарегистрированного юридического лица.</w:t>
      </w:r>
    </w:p>
    <w:p w14:paraId="2C9D4D6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функции единоличного исполнительного органа зарегистрированного юридического лица переданы другому юридическому лицу, в анкете зарегистрированного юридического лица дополнительно указываются:</w:t>
      </w:r>
    </w:p>
    <w:p w14:paraId="29B009F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юридического лица, осуществляющего функции единоличного исполнительного органа зарегистрированного юридического лица, в соответствии с его учредительными документами;</w:t>
      </w:r>
    </w:p>
    <w:p w14:paraId="617A36F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сокращенное наименование юридического лица, осуществляющего функции единоличного исполнительного органа зарегистрированного юридического лица, в соответствии с его учредительными документами;</w:t>
      </w:r>
    </w:p>
    <w:p w14:paraId="289CA35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основной государственный регистрационный номер зарегистрированного юридического лица, дата внесения в ЕГРЮЛ записи о юридическом лице, осуществляющем функции исполнительного органа зарегистрированного юридического лица, и наименование регистрирующего органа, а для юридического лица, зарегистрированного до 1 июля 2002 года, – также регистрационный номер, дата регистрации и наименование органа, осуществившего регистрацию юридического лица, осуществляющего функции единоличного исполнительного органа зарегистрированного юридического лица;</w:t>
      </w:r>
    </w:p>
    <w:p w14:paraId="1C32034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юридического лица, осуществляющего функции единоличного исполнительного органа зарегистрированного юридического лица;</w:t>
      </w:r>
    </w:p>
    <w:p w14:paraId="45B3FAF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адрес (место нахождения) постоянно действующего исполнительного органа юридического лица, осуществляющего функции единоличного исполнительного органа зарегистрированного юридического лица;</w:t>
      </w:r>
    </w:p>
    <w:p w14:paraId="24AF45C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почтовый адрес юридического лица, осуществляющего функции единоличного исполнительного органа зарегистрированного юридического лица;</w:t>
      </w:r>
    </w:p>
    <w:p w14:paraId="73147C5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фамилию,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юридического лица, которому переданы функции единоличного исполнительного органа зарегистрированного юридического лица, без доверенности;</w:t>
      </w:r>
    </w:p>
    <w:p w14:paraId="73F222E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lastRenderedPageBreak/>
        <w:t>вид, номер, серия (номер бланка), дата выдачи документа (документов), удостоверяющего личность этого лица (лиц), а также наименование органа, выдавшего этот документ;</w:t>
      </w:r>
    </w:p>
    <w:p w14:paraId="2B315B39"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образец подписи этого лица (лиц);</w:t>
      </w:r>
    </w:p>
    <w:p w14:paraId="1F855DD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образец оттиска печати </w:t>
      </w:r>
      <w:r>
        <w:rPr>
          <w:rFonts w:ascii="MetaNormalCyrLF-Roman" w:hAnsi="MetaNormalCyrLF-Roman"/>
        </w:rPr>
        <w:t xml:space="preserve">(при наличии) </w:t>
      </w:r>
      <w:r w:rsidRPr="008A35EC">
        <w:rPr>
          <w:rFonts w:ascii="MetaNormalCyrLF-Roman" w:hAnsi="MetaNormalCyrLF-Roman"/>
        </w:rPr>
        <w:t>юридического лица, осуществляющего функции единоличного исполнительного органа зарегистрированного юридического лица.</w:t>
      </w:r>
    </w:p>
    <w:p w14:paraId="5A6CF90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иностранного юридического лица должны содержаться:</w:t>
      </w:r>
    </w:p>
    <w:p w14:paraId="219AAD8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зарегистрированного юридического лица;</w:t>
      </w:r>
    </w:p>
    <w:p w14:paraId="45FF0288"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страна регистрации (инкорпорации) зарегистрированного юридического лица;</w:t>
      </w:r>
    </w:p>
    <w:p w14:paraId="6310FEF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регистрационный номер зарегистрированного юридического лица, дата регистрации и наименование регистрирующего органа;</w:t>
      </w:r>
    </w:p>
    <w:p w14:paraId="1E12F2C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адрес (место нахождения) зарегистрированного юридического лица в стране регистрации (инкорпорации);</w:t>
      </w:r>
    </w:p>
    <w:p w14:paraId="57F7642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зарегистрированного юридического лица без доверенности, дата и место рождения, гражданство (подданство) либо указание на его отсутствие;</w:t>
      </w:r>
    </w:p>
    <w:p w14:paraId="48C8F83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серию (номер бланка), дату выдачи документа (документов), удостоверяющего личность лица (лиц), имеющего право действовать от имени зарегистрированного юридического лица без доверенности, а также наименование органа, выдавшего этот документ;</w:t>
      </w:r>
    </w:p>
    <w:p w14:paraId="60E63E19"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образец подписи лица (лиц), имеющего право действовать от имени зарегистрированного юридического лица без доверенности, и образец оттиска печати </w:t>
      </w:r>
      <w:r>
        <w:rPr>
          <w:rFonts w:ascii="MetaNormalCyrLF-Roman" w:hAnsi="MetaNormalCyrLF-Roman"/>
        </w:rPr>
        <w:t xml:space="preserve">(при наличии) </w:t>
      </w:r>
      <w:r w:rsidRPr="008A35EC">
        <w:rPr>
          <w:rFonts w:ascii="MetaNormalCyrLF-Roman" w:hAnsi="MetaNormalCyrLF-Roman"/>
        </w:rPr>
        <w:t>зарегистрированного юридического лица.</w:t>
      </w:r>
    </w:p>
    <w:p w14:paraId="7BE93E2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анкетах зарегистрированных лиц – сособственников указывается, владеют ли они инвестиционными паями на праве общей долевой или совместной собственности, а если инвестиционные паи принадлежат зарегистрированным лицам на праве общей долевой собственности, – также доля в праве общей долевой собственности каждого из этих лиц.</w:t>
      </w:r>
    </w:p>
    <w:p w14:paraId="3E02BF7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 </w:t>
      </w:r>
      <w:r>
        <w:rPr>
          <w:rFonts w:ascii="MetaNormalCyrLF-Roman" w:hAnsi="MetaNormalCyrLF-Roman"/>
        </w:rPr>
        <w:t xml:space="preserve">являющегося </w:t>
      </w:r>
      <w:r w:rsidRPr="008A35EC">
        <w:rPr>
          <w:rFonts w:ascii="MetaNormalCyrLF-Roman" w:hAnsi="MetaNormalCyrLF-Roman"/>
        </w:rPr>
        <w:t>доверительн</w:t>
      </w:r>
      <w:r>
        <w:rPr>
          <w:rFonts w:ascii="MetaNormalCyrLF-Roman" w:hAnsi="MetaNormalCyrLF-Roman"/>
        </w:rPr>
        <w:t>ым</w:t>
      </w:r>
      <w:r w:rsidRPr="008A35EC">
        <w:rPr>
          <w:rFonts w:ascii="MetaNormalCyrLF-Roman" w:hAnsi="MetaNormalCyrLF-Roman"/>
        </w:rPr>
        <w:t xml:space="preserve"> управляющ</w:t>
      </w:r>
      <w:r>
        <w:rPr>
          <w:rFonts w:ascii="MetaNormalCyrLF-Roman" w:hAnsi="MetaNormalCyrLF-Roman"/>
        </w:rPr>
        <w:t>им</w:t>
      </w:r>
      <w:r w:rsidRPr="008A35EC">
        <w:rPr>
          <w:rFonts w:ascii="MetaNormalCyrLF-Roman" w:hAnsi="MetaNormalCyrLF-Roman"/>
        </w:rPr>
        <w:t xml:space="preserve"> должна иметь приложение в отношении каждого учредителя доверительного управления, чьи инвестиционные паи должны учитываться на данном счете.</w:t>
      </w:r>
    </w:p>
    <w:p w14:paraId="0A788C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должны содержаться:</w:t>
      </w:r>
    </w:p>
    <w:p w14:paraId="4DB8BAA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w:t>
      </w:r>
      <w:r>
        <w:rPr>
          <w:rFonts w:ascii="MetaNormalCyrLF-Roman" w:hAnsi="MetaNormalCyrLF-Roman"/>
        </w:rPr>
        <w:t xml:space="preserve"> (при наличии) </w:t>
      </w:r>
      <w:r w:rsidRPr="008A35EC">
        <w:rPr>
          <w:rFonts w:ascii="MetaNormalCyrLF-Roman" w:hAnsi="MetaNormalCyrLF-Roman"/>
        </w:rPr>
        <w:t xml:space="preserve"> (для физических лиц), полное наименование (для юридических лиц) лица – учредителя доверительного управления;</w:t>
      </w:r>
    </w:p>
    <w:p w14:paraId="42DCBC2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и дата договора доверительного управления инвестиционными паями.</w:t>
      </w:r>
    </w:p>
    <w:p w14:paraId="292A31A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могут  быть указаны следующие условия доверительного управления:</w:t>
      </w:r>
    </w:p>
    <w:p w14:paraId="52C0A51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доверительный управляющий не вправе распоряжаться инвестиционными паями, находящимися в доверительном управлении;</w:t>
      </w:r>
    </w:p>
    <w:p w14:paraId="43897A9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право голоса по инвестиционным паям, находящимся в доверительном управлении, осуществляется учредителем доверительного управления;</w:t>
      </w:r>
    </w:p>
    <w:p w14:paraId="0C3168B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доход по инвестиционным паям выплачивается учредителю доверительного управления.</w:t>
      </w:r>
    </w:p>
    <w:p w14:paraId="5E8A4D1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может быть указано иное лицо, чем доверительный управляющий и учредитель доверительного управления, которому выплачивается доход по инвестиционным паям.</w:t>
      </w:r>
    </w:p>
    <w:p w14:paraId="7ABBDEF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Юридическому лицу лицевой счет зарегистрированного лица открывается на основании заявления, подписанного уполномоченным представителем юридического лица, имеющим право действовать от имени юридического лица без доверенности, или действующего на основании доверенности.</w:t>
      </w:r>
    </w:p>
    <w:p w14:paraId="1466913D"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Для открытия лицевого счета зарегистрированного юридического лица к заявлению на открытие лицевого счета, помимо анкеты зарегистрированного лица, должны быть приложены:</w:t>
      </w:r>
    </w:p>
    <w:p w14:paraId="3DDE986B"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копи</w:t>
      </w:r>
      <w:r w:rsidR="004460A5">
        <w:rPr>
          <w:rFonts w:ascii="MetaNormalCyrLF-Roman" w:hAnsi="MetaNormalCyrLF-Roman"/>
        </w:rPr>
        <w:t>я</w:t>
      </w:r>
      <w:r w:rsidRPr="008A35EC">
        <w:rPr>
          <w:rFonts w:ascii="MetaNormalCyrLF-Roman" w:hAnsi="MetaNormalCyrLF-Roman"/>
        </w:rPr>
        <w:t xml:space="preserve"> учредительных документов, </w:t>
      </w:r>
      <w:r w:rsidR="004460A5" w:rsidRPr="008A35EC">
        <w:rPr>
          <w:rFonts w:ascii="MetaNormalCyrLF-Roman" w:hAnsi="MetaNormalCyrLF-Roman"/>
        </w:rPr>
        <w:t>заверенн</w:t>
      </w:r>
      <w:r w:rsidR="004460A5">
        <w:rPr>
          <w:rFonts w:ascii="MetaNormalCyrLF-Roman" w:hAnsi="MetaNormalCyrLF-Roman"/>
        </w:rPr>
        <w:t>ая</w:t>
      </w:r>
      <w:r w:rsidR="004460A5" w:rsidRPr="008A35EC">
        <w:rPr>
          <w:rFonts w:ascii="MetaNormalCyrLF-Roman" w:hAnsi="MetaNormalCyrLF-Roman"/>
        </w:rPr>
        <w:t xml:space="preserve"> </w:t>
      </w:r>
      <w:r w:rsidRPr="008A35EC">
        <w:rPr>
          <w:rFonts w:ascii="MetaNormalCyrLF-Roman" w:hAnsi="MetaNormalCyrLF-Roman"/>
        </w:rPr>
        <w:t>в установленном порядке;</w:t>
      </w:r>
    </w:p>
    <w:p w14:paraId="1F8A10BF" w14:textId="77777777" w:rsidR="004460A5" w:rsidRPr="00E14731" w:rsidRDefault="004460A5" w:rsidP="00E14731">
      <w:pPr>
        <w:pStyle w:val="ConsPlusNormal"/>
        <w:numPr>
          <w:ilvl w:val="0"/>
          <w:numId w:val="6"/>
        </w:numPr>
        <w:tabs>
          <w:tab w:val="clear" w:pos="1637"/>
          <w:tab w:val="num" w:pos="1560"/>
        </w:tabs>
        <w:ind w:left="1560" w:hanging="284"/>
        <w:jc w:val="both"/>
        <w:rPr>
          <w:rFonts w:ascii="MetaNormalCyrLF-Roman" w:hAnsi="MetaNormalCyrLF-Roman"/>
        </w:rPr>
      </w:pPr>
      <w:r w:rsidRPr="00E14731">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0EB13AFE" w14:textId="77777777" w:rsidR="004460A5" w:rsidRDefault="00DC6BD4" w:rsidP="00E14731">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копия </w:t>
      </w:r>
      <w:r w:rsidR="004460A5">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sidR="004460A5">
        <w:rPr>
          <w:rFonts w:ascii="MetaNormalCyrLF-Roman" w:hAnsi="MetaNormalCyrLF-Roman"/>
        </w:rPr>
        <w:t xml:space="preserve"> </w:t>
      </w:r>
      <w:r w:rsidR="004460A5" w:rsidRPr="00E14731">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4030E050" w14:textId="77777777" w:rsidR="004460A5" w:rsidRPr="00E14731" w:rsidRDefault="004460A5" w:rsidP="00E14731">
      <w:pPr>
        <w:numPr>
          <w:ilvl w:val="0"/>
          <w:numId w:val="6"/>
        </w:numPr>
        <w:tabs>
          <w:tab w:val="clear" w:pos="1637"/>
          <w:tab w:val="num" w:pos="1560"/>
        </w:tabs>
        <w:ind w:left="1560" w:hanging="284"/>
        <w:rPr>
          <w:rFonts w:ascii="MetaNormalCyrLF-Roman" w:hAnsi="MetaNormalCyrLF-Roman"/>
        </w:rPr>
      </w:pPr>
      <w:r w:rsidRPr="00E14731">
        <w:rPr>
          <w:rFonts w:ascii="MetaNormalCyrLF-Roman" w:hAnsi="MetaNormalCyrLF-Roman"/>
        </w:rPr>
        <w:t>оригинал выписки из единого государственного реестра юридических лиц или ее копия, заверенная в установленном порядке (представляется для открытия российскому юридическому лицу лицевого счета владельца ценных бумаг или лицевого счета доверительного управляющего);</w:t>
      </w:r>
    </w:p>
    <w:p w14:paraId="2E1A463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cs="MetaNormalCyrLF-Roman"/>
        </w:rPr>
        <w:t>оригинал выписки из торгового реестра или иного учетного регистра государства, в котором зарегистрировано иностранное юридическое лицо, или ее копия, заверенная в установленном порядке;</w:t>
      </w:r>
    </w:p>
    <w:p w14:paraId="41037335" w14:textId="77777777" w:rsidR="00814F4C" w:rsidRPr="00E14731" w:rsidRDefault="004460A5" w:rsidP="00E14731">
      <w:pPr>
        <w:numPr>
          <w:ilvl w:val="0"/>
          <w:numId w:val="6"/>
        </w:numPr>
        <w:tabs>
          <w:tab w:val="clear" w:pos="1637"/>
          <w:tab w:val="num" w:pos="1560"/>
        </w:tabs>
        <w:ind w:left="1560" w:hanging="284"/>
      </w:pPr>
      <w:r w:rsidRPr="00814F4C">
        <w:rPr>
          <w:rFonts w:ascii="MetaNormalCyrLF-Roman" w:hAnsi="MetaNormalCyrLF-Roman"/>
        </w:rPr>
        <w:t xml:space="preserve">копия </w:t>
      </w:r>
      <w:r w:rsidR="00DC6BD4" w:rsidRPr="00814F4C">
        <w:rPr>
          <w:rFonts w:ascii="MetaNormalCyrLF-Roman" w:hAnsi="MetaNormalCyrLF-Roman"/>
        </w:rPr>
        <w:t>документ</w:t>
      </w:r>
      <w:r w:rsidRPr="00814F4C">
        <w:rPr>
          <w:rFonts w:ascii="MetaNormalCyrLF-Roman" w:hAnsi="MetaNormalCyrLF-Roman"/>
        </w:rPr>
        <w:t>а</w:t>
      </w:r>
      <w:r w:rsidR="00DC6BD4" w:rsidRPr="00814F4C">
        <w:rPr>
          <w:rFonts w:ascii="MetaNormalCyrLF-Roman" w:hAnsi="MetaNormalCyrLF-Roman"/>
        </w:rPr>
        <w:t>, подтверждающ</w:t>
      </w:r>
      <w:r w:rsidRPr="00814F4C">
        <w:rPr>
          <w:rFonts w:ascii="MetaNormalCyrLF-Roman" w:hAnsi="MetaNormalCyrLF-Roman"/>
        </w:rPr>
        <w:t>его</w:t>
      </w:r>
      <w:r w:rsidR="00DC6BD4" w:rsidRPr="00814F4C">
        <w:rPr>
          <w:rFonts w:ascii="MetaNormalCyrLF-Roman" w:hAnsi="MetaNormalCyrLF-Roman"/>
        </w:rPr>
        <w:t xml:space="preserve"> </w:t>
      </w:r>
      <w:r w:rsidRPr="00814F4C">
        <w:rPr>
          <w:rFonts w:ascii="MetaNormalCyrLF-Roman" w:hAnsi="MetaNormalCyrLF-Roman"/>
        </w:rPr>
        <w:t xml:space="preserve">избрание или назначение </w:t>
      </w:r>
      <w:r w:rsidR="00DC6BD4" w:rsidRPr="00814F4C">
        <w:rPr>
          <w:rFonts w:ascii="MetaNormalCyrLF-Roman" w:hAnsi="MetaNormalCyrLF-Roman"/>
        </w:rPr>
        <w:t>лиц</w:t>
      </w:r>
      <w:r w:rsidRPr="00814F4C">
        <w:rPr>
          <w:rFonts w:ascii="MetaNormalCyrLF-Roman" w:hAnsi="MetaNormalCyrLF-Roman"/>
        </w:rPr>
        <w:t>а</w:t>
      </w:r>
      <w:r w:rsidR="00DC6BD4" w:rsidRPr="00814F4C">
        <w:rPr>
          <w:rFonts w:ascii="MetaNormalCyrLF-Roman" w:hAnsi="MetaNormalCyrLF-Roman"/>
        </w:rPr>
        <w:t xml:space="preserve">, </w:t>
      </w:r>
      <w:r w:rsidRPr="00814F4C">
        <w:rPr>
          <w:rFonts w:ascii="MetaNormalCyrLF-Roman" w:hAnsi="MetaNormalCyrLF-Roman"/>
        </w:rPr>
        <w:t xml:space="preserve">имеющего </w:t>
      </w:r>
      <w:r w:rsidR="00DC6BD4" w:rsidRPr="00814F4C">
        <w:rPr>
          <w:rFonts w:ascii="MetaNormalCyrLF-Roman" w:hAnsi="MetaNormalCyrLF-Roman"/>
        </w:rPr>
        <w:t xml:space="preserve">право действовать от имени юридического лица без доверенности, </w:t>
      </w:r>
      <w:r w:rsidR="00814F4C" w:rsidRPr="00814F4C">
        <w:rPr>
          <w:rFonts w:ascii="MetaNormalCyrLF-Roman" w:hAnsi="MetaNormalCyrLF-Roman"/>
        </w:rPr>
        <w:t xml:space="preserve">или выписка из такого документа, заверенные </w:t>
      </w:r>
      <w:r w:rsidR="00DC6BD4" w:rsidRPr="00814F4C">
        <w:rPr>
          <w:rFonts w:ascii="MetaNormalCyrLF-Roman" w:hAnsi="MetaNormalCyrLF-Roman"/>
        </w:rPr>
        <w:t>в установленном порядке;</w:t>
      </w:r>
    </w:p>
    <w:p w14:paraId="3C6794F1" w14:textId="77777777" w:rsidR="00814F4C" w:rsidRPr="00E14731" w:rsidRDefault="00814F4C" w:rsidP="00E14731">
      <w:pPr>
        <w:numPr>
          <w:ilvl w:val="0"/>
          <w:numId w:val="6"/>
        </w:numPr>
        <w:tabs>
          <w:tab w:val="clear" w:pos="1637"/>
          <w:tab w:val="num" w:pos="1560"/>
        </w:tabs>
        <w:ind w:left="1560" w:hanging="284"/>
        <w:rPr>
          <w:rFonts w:ascii="MetaNormalCyrLF-Roman" w:hAnsi="MetaNormalCyrLF-Roman"/>
        </w:rPr>
      </w:pPr>
      <w:r w:rsidRPr="00E14731">
        <w:rPr>
          <w:rFonts w:ascii="MetaNormalCyrLF-Roman" w:hAnsi="MetaNormalCyrLF-Roman"/>
        </w:rPr>
        <w:t xml:space="preserve">оригинал </w:t>
      </w:r>
      <w:r w:rsidR="00DC6BD4" w:rsidRPr="00E14731">
        <w:rPr>
          <w:rFonts w:ascii="MetaNormalCyrLF-Roman" w:hAnsi="MetaNormalCyrLF-Roman"/>
        </w:rPr>
        <w:t>карточк</w:t>
      </w:r>
      <w:r w:rsidRPr="00E14731">
        <w:rPr>
          <w:rFonts w:ascii="MetaNormalCyrLF-Roman" w:hAnsi="MetaNormalCyrLF-Roman"/>
        </w:rPr>
        <w:t>и, содержащей</w:t>
      </w:r>
      <w:r w:rsidR="00DC6BD4" w:rsidRPr="00E14731">
        <w:rPr>
          <w:rFonts w:ascii="MetaNormalCyrLF-Roman" w:hAnsi="MetaNormalCyrLF-Roman"/>
        </w:rPr>
        <w:t xml:space="preserve"> нотариально удостоверенны</w:t>
      </w:r>
      <w:r w:rsidRPr="00E14731">
        <w:rPr>
          <w:rFonts w:ascii="MetaNormalCyrLF-Roman" w:hAnsi="MetaNormalCyrLF-Roman"/>
        </w:rPr>
        <w:t>й</w:t>
      </w:r>
      <w:r w:rsidR="00DC6BD4" w:rsidRPr="00E14731">
        <w:rPr>
          <w:rFonts w:ascii="MetaNormalCyrLF-Roman" w:hAnsi="MetaNormalCyrLF-Roman"/>
        </w:rPr>
        <w:t xml:space="preserve"> образ</w:t>
      </w:r>
      <w:r w:rsidRPr="00E14731">
        <w:rPr>
          <w:rFonts w:ascii="MetaNormalCyrLF-Roman" w:hAnsi="MetaNormalCyrLF-Roman"/>
        </w:rPr>
        <w:t>ец</w:t>
      </w:r>
      <w:r w:rsidR="00DC6BD4" w:rsidRPr="00E14731">
        <w:rPr>
          <w:rFonts w:ascii="MetaNormalCyrLF-Roman" w:hAnsi="MetaNormalCyrLF-Roman"/>
        </w:rPr>
        <w:t xml:space="preserve"> подпис</w:t>
      </w:r>
      <w:r w:rsidRPr="00E14731">
        <w:rPr>
          <w:rFonts w:ascii="MetaNormalCyrLF-Roman" w:hAnsi="MetaNormalCyrLF-Roman"/>
        </w:rPr>
        <w:t>и лица, имеющего право действовать от имени юридического лица без доверенности,</w:t>
      </w:r>
      <w:r w:rsidR="00DC6BD4" w:rsidRPr="00E14731">
        <w:rPr>
          <w:rFonts w:ascii="MetaNormalCyrLF-Roman" w:hAnsi="MetaNormalCyrLF-Roman"/>
        </w:rPr>
        <w:t xml:space="preserve"> или</w:t>
      </w:r>
      <w:r w:rsidRPr="00E14731">
        <w:rPr>
          <w:rFonts w:ascii="MetaNormalCyrLF-Roman" w:hAnsi="MetaNormalCyrLF-Roman"/>
        </w:rPr>
        <w:t xml:space="preserve"> ее копия, </w:t>
      </w:r>
      <w:r w:rsidR="00DC6BD4" w:rsidRPr="00E14731">
        <w:rPr>
          <w:rFonts w:ascii="MetaNormalCyrLF-Roman" w:hAnsi="MetaNormalCyrLF-Roman"/>
        </w:rPr>
        <w:t xml:space="preserve">заверенная </w:t>
      </w:r>
      <w:r w:rsidRPr="00E14731">
        <w:rPr>
          <w:rFonts w:ascii="MetaNormalCyrLF-Roman" w:hAnsi="MetaNormalCyrLF-Roman"/>
        </w:rPr>
        <w:t xml:space="preserve">в установленном порядке (представляется в случае, </w:t>
      </w:r>
      <w:r w:rsidR="000557AB" w:rsidRPr="00E14731">
        <w:rPr>
          <w:rFonts w:ascii="MetaNormalCyrLF-Roman" w:hAnsi="MetaNormalCyrLF-Roman"/>
        </w:rPr>
        <w:t xml:space="preserve">если образец подписи лица, имеющего право действовать от имени юридического лица без доверенности, в анкете совершен не в присутствии работника держателя реестра (управляющей компании паевого инвестиционного фонда, агента по выдаче, погашению и обмену инвестиционных паев наделенного правом осуществлять прием документов для открытия лицевых </w:t>
      </w:r>
      <w:r w:rsidR="000557AB" w:rsidRPr="00E14731">
        <w:rPr>
          <w:rFonts w:ascii="MetaNormalCyrLF-Roman" w:hAnsi="MetaNormalCyrLF-Roman"/>
        </w:rPr>
        <w:lastRenderedPageBreak/>
        <w:t>счетов), который уполномочен заверять образцы подписей в анкетах зарегистрированных лиц, и не заверен таким работником, если подлинность образца подписи в анкете не засвидетельствована нотариально</w:t>
      </w:r>
      <w:r w:rsidRPr="00E14731">
        <w:rPr>
          <w:rFonts w:ascii="MetaNormalCyrLF-Roman" w:hAnsi="MetaNormalCyrLF-Roman"/>
        </w:rPr>
        <w:t>);</w:t>
      </w:r>
    </w:p>
    <w:p w14:paraId="6CC9AF79" w14:textId="77777777" w:rsidR="00814F4C" w:rsidRPr="00E14731" w:rsidRDefault="00814F4C" w:rsidP="00E14731">
      <w:pPr>
        <w:pStyle w:val="a0"/>
        <w:numPr>
          <w:ilvl w:val="0"/>
          <w:numId w:val="6"/>
        </w:numPr>
        <w:autoSpaceDE w:val="0"/>
        <w:autoSpaceDN w:val="0"/>
        <w:adjustRightInd w:val="0"/>
        <w:spacing w:line="240" w:lineRule="auto"/>
        <w:ind w:left="1633" w:hanging="357"/>
        <w:rPr>
          <w:rFonts w:ascii="MetaNormalCyrLF-Roman" w:hAnsi="MetaNormalCyrLF-Roman"/>
          <w:sz w:val="20"/>
        </w:rPr>
      </w:pPr>
      <w:r w:rsidRPr="00E14731">
        <w:rPr>
          <w:rFonts w:ascii="MetaNormalCyrLF-Roman" w:hAnsi="MetaNormalCyrLF-Roman"/>
          <w:sz w:val="20"/>
        </w:rPr>
        <w:t>копия лицензии профессионального участника рынка ценных бумаг на осуществление депозитарной деятельности, заверенная в установленном порядке (представляется для открытия лицевого счета номинального держателя);</w:t>
      </w:r>
    </w:p>
    <w:p w14:paraId="105DB191" w14:textId="77777777" w:rsidR="00DC6BD4" w:rsidRPr="00E14731" w:rsidRDefault="00814F4C" w:rsidP="00E14731">
      <w:pPr>
        <w:pStyle w:val="a0"/>
        <w:numPr>
          <w:ilvl w:val="0"/>
          <w:numId w:val="6"/>
        </w:numPr>
        <w:autoSpaceDE w:val="0"/>
        <w:autoSpaceDN w:val="0"/>
        <w:adjustRightInd w:val="0"/>
        <w:spacing w:line="240" w:lineRule="auto"/>
        <w:ind w:left="1633" w:hanging="357"/>
        <w:rPr>
          <w:rFonts w:ascii="MetaNormalCyrLF-Roman" w:hAnsi="MetaNormalCyrLF-Roman"/>
        </w:rPr>
      </w:pPr>
      <w:r w:rsidRPr="00E14731">
        <w:rPr>
          <w:rFonts w:ascii="MetaNormalCyrLF-Roman" w:hAnsi="MetaNormalCyrLF-Roman"/>
          <w:sz w:val="20"/>
        </w:rPr>
        <w:t xml:space="preserve">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(представляется для открытия лицевого счета доверительного управляющего, за исключением случая, когда в соответствии с Федеральным </w:t>
      </w:r>
      <w:hyperlink r:id="rId10" w:history="1">
        <w:r w:rsidRPr="00E14731">
          <w:rPr>
            <w:rFonts w:ascii="MetaNormalCyrLF-Roman" w:hAnsi="MetaNormalCyrLF-Roman"/>
            <w:sz w:val="20"/>
          </w:rPr>
          <w:t>законом</w:t>
        </w:r>
      </w:hyperlink>
      <w:r w:rsidRPr="00E14731">
        <w:rPr>
          <w:rFonts w:ascii="MetaNormalCyrLF-Roman" w:hAnsi="MetaNormalCyrLF-Roman"/>
          <w:sz w:val="20"/>
        </w:rPr>
        <w:t xml:space="preserve"> "О рынке ценных бумаг" наличие такой лицензии не требуется).</w:t>
      </w:r>
    </w:p>
    <w:p w14:paraId="7571BDD9" w14:textId="77777777" w:rsidR="00DC6BD4" w:rsidRPr="00814F4C" w:rsidRDefault="00814F4C" w:rsidP="00E14731">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 xml:space="preserve">Документы, предусмотренные подпунктами 1-7 пункта 4.2.48. настоящих Правил, </w:t>
      </w:r>
      <w:r w:rsidRPr="00E14731">
        <w:rPr>
          <w:rFonts w:ascii="MetaNormalCyrLF-Roman" w:hAnsi="MetaNormalCyrLF-Roman"/>
        </w:rPr>
        <w:t>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278D1430"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 xml:space="preserve">В случае если инвестиционные паи паевого инвестиционного фонда предназначены для квалифицированных инвесторов, лицевые счета владельцев открываются только лицам, являющимся квалифицированными инвесторами в силу федерального закона «О рынке ценных бумаг»; лицам, признанным квалифицированными инвесторами Управляющей компанией, брокером, - в случаях, предусмотренных федеральными законами, а также иным лицам в случае приобретения ими инвестиционных паев в результате универсального правопреемства или по иным основаниям, предусмотренным федеральными законами и нормативными актами Банка России. </w:t>
      </w:r>
    </w:p>
    <w:p w14:paraId="6A4C2DB5"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Зарегистрированному лицу для подтверждения статуса квалифицированного инвестора необходимо предоставить копию лицензии на соответствующий вид профессиональной деятельности, заверенную в установленном порядке, либо документ, подтверждающий признание зарегистрированного лица квалифицированным инвестором.</w:t>
      </w:r>
    </w:p>
    <w:p w14:paraId="07826268"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Документом, подтверждающим признание Управляющей компанией паевого инвестиционного фонда, брокером лица, которому открывается лицевой счет, квалифицированным инвестором, является выписка из Реестра лиц, признанных Управляющей компанией/брокером квалифицированными инвесторами, содержащая информацию о данном лице, с указанием видов ценных бумаг и иных финансовых инструментов, в отношении которых лицо признано квалифицированным инвестором. Документы, подтверждающие приобретение инвестиционных паев в результате универсального правопреемства, указаны в разделах 4.11 и 4.12 настоящих Правил.</w:t>
      </w:r>
    </w:p>
    <w:p w14:paraId="3005E79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номинального держателя дополнительно должна быть предоставлена копия лицензии профессионального участника рынка ценных бумаг на осуществление депозитарной деятельности, заверенная в установленном порядке.</w:t>
      </w:r>
    </w:p>
    <w:p w14:paraId="6D92E52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доверительного управляющего дополнительно должна быть предоставлена 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Данное требование не применяется, если в соответствии с условиями доверительного управления, указанными в приложении к анкете зарегистрированного лица – доверительного управляющего доверительный управляющий не вправе распоряжаться инвестиционными паями, находящимися у него в доверительном управлении.</w:t>
      </w:r>
    </w:p>
    <w:p w14:paraId="376DB35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лица – Российской Федерации, субъекта Российской Федерации или муниципального образования должны содержаться:</w:t>
      </w:r>
    </w:p>
    <w:p w14:paraId="068667B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наименование зарегистрированного лица – Российская Федерация, наименование субъекта Российской Федерации или муниципального образования;</w:t>
      </w:r>
    </w:p>
    <w:p w14:paraId="6D4610DA"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федеральный орган исполнительной власти, государственный орган или орган муниципального образования, имеющий право осуществлять права собственника на инвестиционные паи от имени соответствующего зарегистрированного лица (далее – уполномоченный орган);</w:t>
      </w:r>
    </w:p>
    <w:p w14:paraId="34016392" w14:textId="77777777" w:rsidR="00DC6BD4" w:rsidRDefault="00DC6BD4" w:rsidP="00DC6BD4">
      <w:pPr>
        <w:numPr>
          <w:ilvl w:val="0"/>
          <w:numId w:val="6"/>
        </w:numPr>
        <w:rPr>
          <w:rFonts w:ascii="MetaNormalCyrLF-Roman" w:hAnsi="MetaNormalCyrLF-Roman"/>
        </w:rPr>
      </w:pPr>
      <w:r w:rsidRPr="00E939A7">
        <w:rPr>
          <w:rFonts w:ascii="MetaNormalCyrLF-Roman" w:hAnsi="MetaNormalCyrLF-Roman"/>
        </w:rPr>
        <w:t>основной государственный регистрационный номер уполномоченного органа в едином государственном реестре юридических лиц;</w:t>
      </w:r>
    </w:p>
    <w:p w14:paraId="3455B2EE" w14:textId="77777777" w:rsidR="00DC6BD4" w:rsidRDefault="00DC6BD4" w:rsidP="00DC6BD4">
      <w:pPr>
        <w:numPr>
          <w:ilvl w:val="0"/>
          <w:numId w:val="6"/>
        </w:numPr>
        <w:rPr>
          <w:rFonts w:ascii="MetaNormalCyrLF-Roman" w:hAnsi="MetaNormalCyrLF-Roman"/>
        </w:rPr>
      </w:pPr>
      <w:r w:rsidRPr="00E939A7">
        <w:rPr>
          <w:rFonts w:ascii="MetaNormalCyrLF-Roman" w:hAnsi="MetaNormalCyrLF-Roman"/>
        </w:rPr>
        <w:t>дата присвоения уполномоченному органу основного государственного регистрационного номера в едином государственном реестре юридических лиц;</w:t>
      </w:r>
    </w:p>
    <w:p w14:paraId="56BE1499" w14:textId="77777777" w:rsidR="00DC6BD4" w:rsidRPr="00E939A7" w:rsidRDefault="00DC6BD4" w:rsidP="00DC6BD4">
      <w:pPr>
        <w:numPr>
          <w:ilvl w:val="0"/>
          <w:numId w:val="6"/>
        </w:numPr>
        <w:rPr>
          <w:rFonts w:ascii="MetaNormalCyrLF-Roman" w:hAnsi="MetaNormalCyrLF-Roman"/>
        </w:rPr>
      </w:pPr>
      <w:r w:rsidRPr="00E939A7">
        <w:rPr>
          <w:rFonts w:ascii="MetaNormalCyrLF-Roman" w:hAnsi="MetaNormalCyrLF-Roman"/>
        </w:rPr>
        <w:t>идентификационный номер налогоплательщика, присвоенный уполномоченному органу;</w:t>
      </w:r>
    </w:p>
    <w:p w14:paraId="55291E0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место нахождения уполномоченного органа;</w:t>
      </w:r>
    </w:p>
    <w:p w14:paraId="2570DFD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почтовый адрес уполномоченного органа;</w:t>
      </w:r>
    </w:p>
    <w:p w14:paraId="7647D58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уполномоченного органа без доверенности;</w:t>
      </w:r>
    </w:p>
    <w:p w14:paraId="3CD886F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лица (лиц), имеющего право действовать от имени уполномоченного органа без доверенности, а также наименование органа, выдавшего этот документ;</w:t>
      </w:r>
    </w:p>
    <w:p w14:paraId="59BFB96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образец подписи лица (лиц), имеющего право действовать от имени уполномоченного органа без доверенности;</w:t>
      </w:r>
    </w:p>
    <w:p w14:paraId="2B37A8CA" w14:textId="77777777" w:rsidR="00DC6BD4" w:rsidRPr="008A35EC" w:rsidRDefault="00DC6BD4" w:rsidP="00DC6BD4">
      <w:pPr>
        <w:numPr>
          <w:ilvl w:val="0"/>
          <w:numId w:val="6"/>
        </w:numPr>
        <w:rPr>
          <w:rFonts w:ascii="MetaNormalCyrLF-Roman" w:hAnsi="MetaNormalCyrLF-Roman"/>
        </w:rPr>
      </w:pPr>
      <w:r w:rsidRPr="008A35EC">
        <w:rPr>
          <w:rFonts w:ascii="MetaNormalCyrLF-Roman" w:hAnsi="MetaNormalCyrLF-Roman"/>
        </w:rPr>
        <w:t>образец оттиска</w:t>
      </w:r>
      <w:r>
        <w:rPr>
          <w:rFonts w:ascii="MetaNormalCyrLF-Roman" w:hAnsi="MetaNormalCyrLF-Roman"/>
        </w:rPr>
        <w:t xml:space="preserve"> гербовой</w:t>
      </w:r>
      <w:r w:rsidRPr="008A35EC">
        <w:rPr>
          <w:rFonts w:ascii="MetaNormalCyrLF-Roman" w:hAnsi="MetaNormalCyrLF-Roman"/>
        </w:rPr>
        <w:t xml:space="preserve"> печати уполномоченного органа.</w:t>
      </w:r>
    </w:p>
    <w:p w14:paraId="11530C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правилами доверительного управления закрытым паевым инвестиционным фондом предусматривается возможность выплаты дохода по инвестиционным паям, анкета зарегистрированного лица должна содержать реквизиты банковского счета (счетов) соответствующего зарегистрированного лица, а </w:t>
      </w:r>
      <w:r w:rsidRPr="008A35EC">
        <w:rPr>
          <w:rFonts w:ascii="MetaNormalCyrLF-Roman" w:hAnsi="MetaNormalCyrLF-Roman"/>
        </w:rPr>
        <w:lastRenderedPageBreak/>
        <w:t xml:space="preserve">анкета зарегистрированного лица – Российской Федерации, субъекта Российской Федерации или муниципального образования, – реквизиты банковского счета (счетов), на который в соответствии с </w:t>
      </w:r>
      <w:r>
        <w:rPr>
          <w:rFonts w:ascii="MetaNormalCyrLF-Roman" w:hAnsi="MetaNormalCyrLF-Roman"/>
        </w:rPr>
        <w:t>нормативными правовыми актами российской Федерации</w:t>
      </w:r>
      <w:r w:rsidRPr="008A35EC">
        <w:rPr>
          <w:rFonts w:ascii="MetaNormalCyrLF-Roman" w:hAnsi="MetaNormalCyrLF-Roman"/>
        </w:rPr>
        <w:t xml:space="preserve"> должны выплачиваться доходы по инвестиционным паям, суммы денежной компенсации при погашении инвестиционных паев и (или) зачисляться денежные средства, переданные в оплату инвестиционных паев, при их возврате, а в анкете зарегистрированного лица – номинального держателя указываются реквизиты специального депозитарного счета.</w:t>
      </w:r>
    </w:p>
    <w:p w14:paraId="3A03F63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Регистратору может быть представлен один комплект документов (кроме анкеты зарегистрированного лица и приложения к анкете зарегистрированного лица – доверительного управляющего) для всех лицевых счетов, открываемых одному лицу в одном Реестре.</w:t>
      </w:r>
    </w:p>
    <w:p w14:paraId="4508B13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помимо данных, предусмотренных настоящими Правилами, может содержать иные данные, в том числе идентификационный номер налогоплательщика, номер телефона, факса, электронный адрес, способ получения выписок по лицевому счету, способ получения дохода по инвестиционным паям и т.п. </w:t>
      </w:r>
    </w:p>
    <w:p w14:paraId="79831E4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 соответственно Управляющей компании или Агенту, в том числе одновременно с заявкой на приобретение инвестиционных паев, если лицевой счет открывается при выдаче инвестиционных паев.</w:t>
      </w:r>
    </w:p>
    <w:p w14:paraId="362EB7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предусмотренные настоящими Правилами документы, необходимые для открытия лицевого счета владельца лицу, признанному квалифицированным инвестором Управляющей компанией, предоставляются Регистратору этой Управляющей компанией.</w:t>
      </w:r>
    </w:p>
    <w:p w14:paraId="394884B8"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Образцы подписей на анкете зарегистрированного лица должны быть сделаны в присутствии работника Регистратора, Управляющей компании или Агента, которому она предоставлена в соответствии с настоящими Правилами, или заверены в установленном порядке. При этом, работник, в присутствии которого сделаны образцы подписей на анкете, обязан установить личность каждого лица, сделавшего образец подписи, на основании документов, удостоверяющих личность, реквизиты которых вносятся в анкету зарегистрированного лица, сделать отметку «подпись проверил» или иную аналогичную по смыслу отметку на анкете, подписать анкету и заверить анкету печатью соответствующего лица.</w:t>
      </w:r>
    </w:p>
    <w:p w14:paraId="2E1854C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работник Регистратора, Управляющей компании или Агента, которому представлена анкета зарегистрированного лица в соответствии с настоящими Правилами, должен на основании представленных документов удостовериться в праве представителей, образцы подписей которых вносятся в анкету зарегистрированного лица, действовать от имени соответствующего зарегистрированного лица (уполномоченного органа).</w:t>
      </w:r>
    </w:p>
    <w:p w14:paraId="7678DFCE"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открывает лицевой счет или отказывает в его открытии в течение 5 (пяти) рабочих дней с даты предоставления ему заявления или иного документа, на основании которого открывается лицевой счет.</w:t>
      </w:r>
    </w:p>
    <w:p w14:paraId="162EE4AA"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отказывает в открытии лицевого счета в следующих случаях:</w:t>
      </w:r>
    </w:p>
    <w:p w14:paraId="200706EE"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не представлены документы, содержащие и (или) подтверждающие предусмотренные настоящими Правилами сведения о лице (лицах), которому (которым) открывается лицевой счет;</w:t>
      </w:r>
    </w:p>
    <w:p w14:paraId="48A1A2A4"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в представленной анкете зарегистрированного лица, сформированной на бумажном носителе, образец подписи отсутствует или совершен с нарушением установленных требований и при этом, в случае открытия лицевого счета юридическому лицу, Регистратору не представлен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
    <w:p w14:paraId="7BE940AC"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представленные документы не содержат всю информацию, которая в соответствии с законодательством Российской Федерации должна в них содержаться;</w:t>
      </w:r>
    </w:p>
    <w:p w14:paraId="3E62F12F"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bookmarkStart w:id="95" w:name="_Ref381087589"/>
      <w:r w:rsidRPr="00D33B35">
        <w:rPr>
          <w:rFonts w:ascii="MetaNormalCyrLF-Roman" w:hAnsi="MetaNormalCyrLF-Roman"/>
        </w:rPr>
        <w:t>если представленные документы, составленные на иностранном языке, не переведены на русский язык, и (или) верность перевода на русский язык и (или) подлинность подписи переводчика не засвидетельствованы нотариально,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bookmarkEnd w:id="95"/>
    </w:p>
    <w:p w14:paraId="74CB64B9"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bookmarkStart w:id="96" w:name="_Ref381087597"/>
      <w:r w:rsidRPr="00D33B35">
        <w:rPr>
          <w:rFonts w:ascii="MetaNormalCyrLF-Roman" w:hAnsi="MetaNormalCyrLF-Roman"/>
        </w:rPr>
        <w:t>если представленные Регистратору документы, составленные в соответствии с иностранным законодательством, не легализованы в установленном порядке,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bookmarkEnd w:id="96"/>
    </w:p>
    <w:p w14:paraId="39E40671"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открытие лицевого счета соответствующего вида не предусмотрено законодательством Российской Федерации;</w:t>
      </w:r>
    </w:p>
    <w:p w14:paraId="7BD7F2FD"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сведения, содержащиеся в одних представленных документах, противоречат сведениям, содержащимся в других представленных документах;</w:t>
      </w:r>
    </w:p>
    <w:p w14:paraId="2691E13A"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заявление об открытии лицевого счета, иной документ, на основании которого в соответствии с Порядком или настоящими Правилами может быть открыт лицевой счет, или анкета зарегистрированного лица подписаны лицом, которое не уполномочено на их подписание.</w:t>
      </w:r>
    </w:p>
    <w:p w14:paraId="457A37BA" w14:textId="77777777" w:rsidR="00DC6BD4" w:rsidRPr="002E08A2"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впра</w:t>
      </w:r>
      <w:r w:rsidRPr="002E08A2">
        <w:rPr>
          <w:rFonts w:ascii="MetaNormalCyrLF-Roman" w:hAnsi="MetaNormalCyrLF-Roman"/>
        </w:rPr>
        <w:t>ве отказать в открытии лицевого счета в следующих случаях:</w:t>
      </w:r>
    </w:p>
    <w:p w14:paraId="7CB8A33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если не предоставлены все документы и/или сведения, необходимые в соответствии с </w:t>
      </w:r>
      <w:r>
        <w:rPr>
          <w:rFonts w:ascii="MetaNormalCyrLF-Roman" w:hAnsi="MetaNormalCyrLF-Roman"/>
        </w:rPr>
        <w:t>нормативными правовыми актами</w:t>
      </w:r>
      <w:r w:rsidRPr="008A35EC">
        <w:rPr>
          <w:rFonts w:ascii="MetaNormalCyrLF-Roman" w:hAnsi="MetaNormalCyrLF-Roman"/>
        </w:rPr>
        <w:t xml:space="preserve"> Российской Федерации для открытия лицевого счета;</w:t>
      </w:r>
    </w:p>
    <w:p w14:paraId="525BAF6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lastRenderedPageBreak/>
        <w:t>если представленное заявление и (или) иные документы содержат не заверенные должным образом исправления и (или) заполнены неразборчиво;</w:t>
      </w:r>
    </w:p>
    <w:p w14:paraId="2265FF6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если у Регистратора имеются существенные и обоснованные сомнения в подлинности подписи на заявлении и (или) образца подписи в анкете зарегистрированного лица, подлинность которых не засвидетельствована нотариально, и подпись не проставлена в присутствии работника Регистратора (Управляющей компании, Агента</w:t>
      </w:r>
      <w:r>
        <w:rPr>
          <w:rFonts w:ascii="MetaNormalCyrLF-Roman" w:hAnsi="MetaNormalCyrLF-Roman"/>
        </w:rPr>
        <w:t>)</w:t>
      </w:r>
      <w:r w:rsidRPr="008A35EC">
        <w:rPr>
          <w:rFonts w:ascii="MetaNormalCyrLF-Roman" w:hAnsi="MetaNormalCyrLF-Roman"/>
        </w:rPr>
        <w:t>, который уполномочен заверять образцы подписей в анкетах зарегистрированных лиц, и не заверена таким работником;</w:t>
      </w:r>
    </w:p>
    <w:p w14:paraId="3E04EB1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если у Регистратора имеются существенные и обоснованные сомнения в подлинности представленных документов.</w:t>
      </w:r>
    </w:p>
    <w:p w14:paraId="5DBB99C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отказа в открытии лицевого счета Регистратор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 заявление об открытии лицевого счета. Уведомление об отказе в открытии лицевого счета направляется также Управляющей компании.</w:t>
      </w:r>
    </w:p>
    <w:p w14:paraId="01088C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Указанное уведомление может быть направлено Регистратором через Управляющую компанию или Агента по выдаче, погашению и обмену инвестиционных паев.</w:t>
      </w:r>
    </w:p>
    <w:p w14:paraId="400FEA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 xml:space="preserve">рабочих дней с даты представления ему заявления об открытии лицевого счета, если в заявлении не предусмотрено направление такого уведомления иным способом в соответствии с </w:t>
      </w:r>
      <w:r w:rsidRPr="00E6751A">
        <w:rPr>
          <w:rFonts w:ascii="MetaNormalCyrLF-Roman" w:hAnsi="MetaNormalCyrLF-Roman"/>
        </w:rPr>
        <w:t>пунктом 4.9.</w:t>
      </w:r>
      <w:r>
        <w:rPr>
          <w:rFonts w:ascii="MetaNormalCyrLF-Roman" w:hAnsi="MetaNormalCyrLF-Roman"/>
        </w:rPr>
        <w:t>42</w:t>
      </w:r>
      <w:r w:rsidRPr="00E6751A">
        <w:rPr>
          <w:rFonts w:ascii="MetaNormalCyrLF-Roman" w:hAnsi="MetaNormalCyrLF-Roman"/>
        </w:rPr>
        <w:t>. настоящих</w:t>
      </w:r>
      <w:r w:rsidRPr="008A35EC">
        <w:rPr>
          <w:rFonts w:ascii="MetaNormalCyrLF-Roman" w:hAnsi="MetaNormalCyrLF-Roman"/>
        </w:rPr>
        <w:t xml:space="preserve"> Правил.</w:t>
      </w:r>
    </w:p>
    <w:p w14:paraId="3DA3F489"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поступлении документов Регистратору от заявителя почтовым отправлением, уведомление об отказе направляется почтовым отправлением, если в заявлении не предусмотрено направление такого уведомления иным способом.</w:t>
      </w:r>
    </w:p>
    <w:p w14:paraId="55E90E6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В случае направления уведомления об отказе в открытии лицевого счета почтовым отправлением, уведомление об отказе направляется по адресу, указанному в заявлении, в случае отсутствия адреса в заявлении </w:t>
      </w:r>
      <w:r w:rsidRPr="00D33167">
        <w:rPr>
          <w:rFonts w:ascii="MetaNormalCyrLF-Roman" w:hAnsi="MetaNormalCyrLF-Roman"/>
        </w:rPr>
        <w:t>–</w:t>
      </w:r>
      <w:r w:rsidRPr="00D33B35">
        <w:rPr>
          <w:rFonts w:ascii="MetaNormalCyrLF-Roman" w:hAnsi="MetaNormalCyrLF-Roman"/>
        </w:rPr>
        <w:t xml:space="preserve"> по адресу, указанному в анкете:</w:t>
      </w:r>
    </w:p>
    <w:p w14:paraId="68D95436"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 xml:space="preserve">юридическому лицу, органу государственной власти и органу местного самоуправления </w:t>
      </w:r>
      <w:r w:rsidRPr="00D33167">
        <w:rPr>
          <w:rFonts w:ascii="MetaNormalCyrLF-Roman" w:hAnsi="MetaNormalCyrLF-Roman"/>
        </w:rPr>
        <w:t>–</w:t>
      </w:r>
      <w:r w:rsidRPr="00D33B35">
        <w:rPr>
          <w:rFonts w:ascii="MetaNormalCyrLF-Roman" w:hAnsi="MetaNormalCyrLF-Roman"/>
        </w:rPr>
        <w:t xml:space="preserve"> по почтовому адресу, если почтовый адрес неизвестен </w:t>
      </w:r>
      <w:r w:rsidRPr="00D33167">
        <w:rPr>
          <w:rFonts w:ascii="MetaNormalCyrLF-Roman" w:hAnsi="MetaNormalCyrLF-Roman"/>
        </w:rPr>
        <w:t>–</w:t>
      </w:r>
      <w:r w:rsidRPr="00D33B35">
        <w:rPr>
          <w:rFonts w:ascii="MetaNormalCyrLF-Roman" w:hAnsi="MetaNormalCyrLF-Roman"/>
        </w:rPr>
        <w:t xml:space="preserve"> по адресу места нахождения;</w:t>
      </w:r>
    </w:p>
    <w:p w14:paraId="74808590"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 xml:space="preserve">физическому лицу </w:t>
      </w:r>
      <w:r w:rsidRPr="00D33167">
        <w:rPr>
          <w:rFonts w:ascii="MetaNormalCyrLF-Roman" w:hAnsi="MetaNormalCyrLF-Roman"/>
        </w:rPr>
        <w:t>–</w:t>
      </w:r>
      <w:r w:rsidRPr="00D33B35">
        <w:rPr>
          <w:rFonts w:ascii="MetaNormalCyrLF-Roman" w:hAnsi="MetaNormalCyrLF-Roman"/>
        </w:rPr>
        <w:t xml:space="preserve"> по адресу фактического места жительства, если адрес фактического места жительства неизвестен </w:t>
      </w:r>
      <w:r w:rsidRPr="00D33167">
        <w:rPr>
          <w:rFonts w:ascii="MetaNormalCyrLF-Roman" w:hAnsi="MetaNormalCyrLF-Roman"/>
        </w:rPr>
        <w:t>–</w:t>
      </w:r>
      <w:r w:rsidRPr="00D33B35">
        <w:rPr>
          <w:rFonts w:ascii="MetaNormalCyrLF-Roman" w:hAnsi="MetaNormalCyrLF-Roman"/>
        </w:rPr>
        <w:t xml:space="preserve"> по адресу места регистрации;</w:t>
      </w:r>
    </w:p>
    <w:p w14:paraId="0190DF60" w14:textId="77777777" w:rsidR="00DC6BD4" w:rsidRPr="00745CA1"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 xml:space="preserve">нотариусу </w:t>
      </w:r>
      <w:r w:rsidRPr="00D33167">
        <w:rPr>
          <w:rFonts w:ascii="MetaNormalCyrLF-Roman" w:hAnsi="MetaNormalCyrLF-Roman"/>
        </w:rPr>
        <w:t>–</w:t>
      </w:r>
      <w:r w:rsidRPr="00D33B35">
        <w:rPr>
          <w:rFonts w:ascii="MetaNormalCyrLF-Roman" w:hAnsi="MetaNormalCyrLF-Roman"/>
        </w:rPr>
        <w:t xml:space="preserve">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места регистрации.</w:t>
      </w:r>
    </w:p>
    <w:p w14:paraId="2DD6154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14:paraId="08FC2A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14:paraId="4CF19BF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w:t>
      </w:r>
      <w:r>
        <w:rPr>
          <w:rFonts w:ascii="MetaNormalCyrLF-Roman" w:hAnsi="MetaNormalCyrLF-Roman"/>
        </w:rPr>
        <w:t xml:space="preserve"> лицевого счета</w:t>
      </w:r>
      <w:r w:rsidRPr="008A35EC">
        <w:rPr>
          <w:rFonts w:ascii="MetaNormalCyrLF-Roman" w:hAnsi="MetaNormalCyrLF-Roman"/>
        </w:rPr>
        <w:t>.</w:t>
      </w:r>
    </w:p>
    <w:p w14:paraId="6BF85B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14:paraId="31DD476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7" w:name="_Toc216778649"/>
      <w:bookmarkStart w:id="98" w:name="_Toc216781791"/>
      <w:bookmarkStart w:id="99" w:name="_Toc216788086"/>
      <w:bookmarkStart w:id="100" w:name="_Toc216848973"/>
      <w:bookmarkStart w:id="101" w:name="_Toc216849298"/>
      <w:bookmarkStart w:id="102" w:name="_Toc388435514"/>
      <w:bookmarkStart w:id="103" w:name="_Toc523223144"/>
      <w:bookmarkEnd w:id="97"/>
      <w:bookmarkEnd w:id="98"/>
      <w:bookmarkEnd w:id="99"/>
      <w:bookmarkEnd w:id="100"/>
      <w:bookmarkEnd w:id="101"/>
      <w:r w:rsidRPr="008A35EC">
        <w:rPr>
          <w:rFonts w:ascii="MetaNormalCyrLF-Roman" w:hAnsi="MetaNormalCyrLF-Roman"/>
        </w:rPr>
        <w:t>Лицевой счет «выдаваемые инвестиционные паи». Лицевой счет «дополнительные инвестиционные паи». Анкета Управляющей компании</w:t>
      </w:r>
      <w:bookmarkEnd w:id="102"/>
      <w:bookmarkEnd w:id="103"/>
    </w:p>
    <w:p w14:paraId="110A0FB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лицевой счет «выдаваемые инвестиционные паи». На указанном лицевом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p>
    <w:p w14:paraId="4A09C7A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14:paraId="743C57C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«выдаваемые инвестиционные паи»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E14731">
        <w:rPr>
          <w:rFonts w:ascii="MetaNormalCyrLF-Roman" w:hAnsi="MetaNormalCyrLF-Roman"/>
        </w:rPr>
        <w:t xml:space="preserve">согласованных Специализированным депозитарием и </w:t>
      </w:r>
      <w:proofErr w:type="spellStart"/>
      <w:r w:rsidR="00350972" w:rsidRPr="00E14731">
        <w:rPr>
          <w:rFonts w:ascii="MetaNormalCyrLF-Roman" w:hAnsi="MetaNormalCyrLF-Roman"/>
        </w:rPr>
        <w:t>представленых</w:t>
      </w:r>
      <w:proofErr w:type="spellEnd"/>
      <w:r w:rsidR="00350972" w:rsidRPr="00E14731">
        <w:rPr>
          <w:rFonts w:ascii="MetaNormalCyrLF-Roman" w:hAnsi="MetaNormalCyrLF-Roman"/>
        </w:rPr>
        <w:t xml:space="preserve">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 xml:space="preserve">я паевым </w:t>
      </w:r>
      <w:r w:rsidR="00350972">
        <w:rPr>
          <w:rFonts w:ascii="MetaNormalCyrLF-Roman" w:hAnsi="MetaNormalCyrLF-Roman"/>
        </w:rPr>
        <w:lastRenderedPageBreak/>
        <w:t>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49FF995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Списание инвестиционных паев с лицевого счета «выдаваемые инвестиционные паи» осуществляется при выдаче инвестиционных паев закрытого паевого инвестиционного фонда, а также по распоряжению Управляющей компании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Федеральным законом «Об инвестиционных фондах».</w:t>
      </w:r>
    </w:p>
    <w:p w14:paraId="6DABC0E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 xml:space="preserve">согласованных Специализированным депозитарием и </w:t>
      </w:r>
      <w:proofErr w:type="spellStart"/>
      <w:r w:rsidR="00350972" w:rsidRPr="00DA34A2">
        <w:rPr>
          <w:rFonts w:ascii="MetaNormalCyrLF-Roman" w:hAnsi="MetaNormalCyrLF-Roman"/>
        </w:rPr>
        <w:t>представленых</w:t>
      </w:r>
      <w:proofErr w:type="spellEnd"/>
      <w:r w:rsidR="00350972" w:rsidRPr="00DA34A2">
        <w:rPr>
          <w:rFonts w:ascii="MetaNormalCyrLF-Roman" w:hAnsi="MetaNormalCyrLF-Roman"/>
        </w:rPr>
        <w:t xml:space="preserve">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7115481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лицевой счет «дополнительные инвестиционные паи». На указанном лицевом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14:paraId="587CA93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14:paraId="4173DE9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«дополнительные инвестиционные паи» дополнительных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 xml:space="preserve">согласованных Специализированным депозитарием и </w:t>
      </w:r>
      <w:proofErr w:type="spellStart"/>
      <w:r w:rsidR="00350972" w:rsidRPr="00DA34A2">
        <w:rPr>
          <w:rFonts w:ascii="MetaNormalCyrLF-Roman" w:hAnsi="MetaNormalCyrLF-Roman"/>
        </w:rPr>
        <w:t>представленых</w:t>
      </w:r>
      <w:proofErr w:type="spellEnd"/>
      <w:r w:rsidR="00350972" w:rsidRPr="00DA34A2">
        <w:rPr>
          <w:rFonts w:ascii="MetaNormalCyrLF-Roman" w:hAnsi="MetaNormalCyrLF-Roman"/>
        </w:rPr>
        <w:t xml:space="preserve">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операций.</w:t>
      </w:r>
    </w:p>
    <w:p w14:paraId="152E67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 Указанные операции совершаются в день получения Регистратором документов, являющихся основанием для совершения операций.</w:t>
      </w:r>
    </w:p>
    <w:p w14:paraId="3035FEAD"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bCs/>
          <w:iCs/>
        </w:rPr>
      </w:pPr>
      <w:r w:rsidRPr="00D33B35">
        <w:rPr>
          <w:rFonts w:ascii="MetaNormalCyrLF-Roman" w:hAnsi="MetaNormalCyrLF-Roman"/>
        </w:rPr>
        <w:t>До начала ведения Регистратором реестра (реестров) владельцев инвестиционных паев паевых инвестиционных фондов под управлением Управляющей компании Управляющая компания должна предоставить Регистратору заполненную анкету Управляющей компании (для всех паевых инвестиционных фондов под управлением данной Управляющей компании, реестры которых ведет Регистратор, предоставляется одна анкета). Предоставление анкеты не требуется в случае наличия у Регистратора актуальной анкеты Управляющей компании.</w:t>
      </w:r>
    </w:p>
    <w:p w14:paraId="22780F7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Анкета Управляющей компании должна содержать следующие данные:</w:t>
      </w:r>
    </w:p>
    <w:p w14:paraId="72F5E8D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фирменное наименование Управляющей компании в соответствии с ее учредительными документами;</w:t>
      </w:r>
    </w:p>
    <w:p w14:paraId="5EF1C10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сокращенное фирменное наименование Управляющей компании в соответствии с ее учредительными документами;</w:t>
      </w:r>
    </w:p>
    <w:p w14:paraId="7B8692B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Pr="008A35EC">
        <w:rPr>
          <w:rFonts w:ascii="MetaNormalCyrLF-Roman" w:hAnsi="MetaNormalCyrLF-Roman"/>
        </w:rPr>
        <w:t>номер Управляющей компании, дату</w:t>
      </w:r>
      <w:r w:rsidR="002778FB">
        <w:rPr>
          <w:rFonts w:ascii="MetaNormalCyrLF-Roman" w:hAnsi="MetaNormalCyrLF-Roman"/>
        </w:rPr>
        <w:t xml:space="preserve"> присвоения </w:t>
      </w:r>
      <w:r w:rsidR="002778FB" w:rsidRPr="008A35EC">
        <w:rPr>
          <w:rFonts w:ascii="MetaNormalCyrLF-Roman" w:hAnsi="MetaNormalCyrLF-Roman"/>
        </w:rPr>
        <w:t>основно</w:t>
      </w:r>
      <w:r w:rsidR="002778FB">
        <w:rPr>
          <w:rFonts w:ascii="MetaNormalCyrLF-Roman" w:hAnsi="MetaNormalCyrLF-Roman"/>
        </w:rPr>
        <w:t>го</w:t>
      </w:r>
      <w:r w:rsidR="002778FB" w:rsidRPr="008A35EC">
        <w:rPr>
          <w:rFonts w:ascii="MetaNormalCyrLF-Roman" w:hAnsi="MetaNormalCyrLF-Roman"/>
        </w:rPr>
        <w:t xml:space="preserve"> государственн</w:t>
      </w:r>
      <w:r w:rsidR="002778FB">
        <w:rPr>
          <w:rFonts w:ascii="MetaNormalCyrLF-Roman" w:hAnsi="MetaNormalCyrLF-Roman"/>
        </w:rPr>
        <w:t>ого</w:t>
      </w:r>
      <w:r w:rsidR="002778FB" w:rsidRPr="008A35EC">
        <w:rPr>
          <w:rFonts w:ascii="MetaNormalCyrLF-Roman" w:hAnsi="MetaNormalCyrLF-Roman"/>
        </w:rPr>
        <w:t xml:space="preserve"> </w:t>
      </w:r>
      <w:r w:rsidR="002778FB">
        <w:rPr>
          <w:rFonts w:ascii="MetaNormalCyrLF-Roman" w:hAnsi="MetaNormalCyrLF-Roman"/>
        </w:rPr>
        <w:t xml:space="preserve">регистрационного </w:t>
      </w:r>
      <w:r w:rsidR="002778FB" w:rsidRPr="008A35EC">
        <w:rPr>
          <w:rFonts w:ascii="MetaNormalCyrLF-Roman" w:hAnsi="MetaNormalCyrLF-Roman"/>
        </w:rPr>
        <w:t>номер</w:t>
      </w:r>
      <w:r w:rsidR="002778FB">
        <w:rPr>
          <w:rFonts w:ascii="MetaNormalCyrLF-Roman" w:hAnsi="MetaNormalCyrLF-Roman"/>
        </w:rPr>
        <w:t xml:space="preserve">а, наименование органа, присвоившего </w:t>
      </w:r>
      <w:r w:rsidR="002778FB"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002778FB" w:rsidRPr="008A35EC">
        <w:rPr>
          <w:rFonts w:ascii="MetaNormalCyrLF-Roman" w:hAnsi="MetaNormalCyrLF-Roman"/>
        </w:rPr>
        <w:t>номер</w:t>
      </w:r>
      <w:r w:rsidRPr="008A35EC">
        <w:rPr>
          <w:rFonts w:ascii="MetaNormalCyrLF-Roman" w:hAnsi="MetaNormalCyrLF-Roman"/>
        </w:rPr>
        <w:t>;</w:t>
      </w:r>
    </w:p>
    <w:p w14:paraId="74B65AC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Управляющей компании;</w:t>
      </w:r>
    </w:p>
    <w:p w14:paraId="12C5736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адрес (место нахождения) Управляющей компании;</w:t>
      </w:r>
    </w:p>
    <w:p w14:paraId="3BE96B5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почтовый адрес Управляющей компании;</w:t>
      </w:r>
    </w:p>
    <w:p w14:paraId="04C8E86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фамилию,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Управляющей компании без доверенности;</w:t>
      </w:r>
    </w:p>
    <w:p w14:paraId="2A8805B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этого лица (лиц), а также наименование органа, выдавшего этот документ.</w:t>
      </w:r>
    </w:p>
    <w:p w14:paraId="3F51137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данных анкеты Управляющей компании осуществляется с соблюдением раздела 4.6 настоящих Правил.</w:t>
      </w:r>
    </w:p>
    <w:p w14:paraId="246423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Дополнительно к анкете Управляющей компании Регистратору предоставляются следующие документы:</w:t>
      </w:r>
    </w:p>
    <w:p w14:paraId="30AA4857" w14:textId="77777777" w:rsidR="005F2332" w:rsidRDefault="005F2332" w:rsidP="005F2332">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lastRenderedPageBreak/>
        <w:t>копи</w:t>
      </w:r>
      <w:r>
        <w:rPr>
          <w:rFonts w:ascii="MetaNormalCyrLF-Roman" w:hAnsi="MetaNormalCyrLF-Roman"/>
        </w:rPr>
        <w:t>я</w:t>
      </w:r>
      <w:r w:rsidRPr="008A35EC">
        <w:rPr>
          <w:rFonts w:ascii="MetaNormalCyrLF-Roman" w:hAnsi="MetaNormalCyrLF-Roman"/>
        </w:rPr>
        <w:t xml:space="preserve"> учредительных документов, заверенн</w:t>
      </w:r>
      <w:r>
        <w:rPr>
          <w:rFonts w:ascii="MetaNormalCyrLF-Roman" w:hAnsi="MetaNormalCyrLF-Roman"/>
        </w:rPr>
        <w:t>ая</w:t>
      </w:r>
      <w:r w:rsidRPr="008A35EC">
        <w:rPr>
          <w:rFonts w:ascii="MetaNormalCyrLF-Roman" w:hAnsi="MetaNormalCyrLF-Roman"/>
        </w:rPr>
        <w:t xml:space="preserve"> в установленном порядке;</w:t>
      </w:r>
    </w:p>
    <w:p w14:paraId="0FA5FA84" w14:textId="77777777" w:rsidR="005F2332" w:rsidRPr="00D12D04" w:rsidRDefault="005F2332" w:rsidP="005F2332">
      <w:pPr>
        <w:pStyle w:val="ConsPlusNormal"/>
        <w:numPr>
          <w:ilvl w:val="0"/>
          <w:numId w:val="6"/>
        </w:numPr>
        <w:tabs>
          <w:tab w:val="clear" w:pos="1637"/>
          <w:tab w:val="num" w:pos="1560"/>
        </w:tabs>
        <w:ind w:left="1560" w:hanging="284"/>
        <w:jc w:val="both"/>
        <w:rPr>
          <w:rFonts w:ascii="MetaNormalCyrLF-Roman" w:hAnsi="MetaNormalCyrLF-Roman"/>
        </w:rPr>
      </w:pPr>
      <w:r w:rsidRPr="00D12D04">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6D884350" w14:textId="77777777" w:rsidR="005F2332" w:rsidRDefault="005F2332" w:rsidP="005F2332">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копия </w:t>
      </w:r>
      <w:r>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Pr>
          <w:rFonts w:ascii="MetaNormalCyrLF-Roman" w:hAnsi="MetaNormalCyrLF-Roman"/>
        </w:rPr>
        <w:t xml:space="preserve"> </w:t>
      </w:r>
      <w:r w:rsidRPr="00D12D04">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1F8B3818" w14:textId="77777777" w:rsidR="00984764" w:rsidRDefault="005F2332" w:rsidP="00E14731">
      <w:pPr>
        <w:numPr>
          <w:ilvl w:val="0"/>
          <w:numId w:val="6"/>
        </w:numPr>
        <w:tabs>
          <w:tab w:val="clear" w:pos="1637"/>
          <w:tab w:val="num" w:pos="1560"/>
        </w:tabs>
        <w:ind w:left="1560" w:hanging="284"/>
      </w:pPr>
      <w:r w:rsidRPr="00814F4C">
        <w:rPr>
          <w:rFonts w:ascii="MetaNormalCyrLF-Roman" w:hAnsi="MetaNormalCyrLF-Roman"/>
        </w:rPr>
        <w:t>копия документа, подтверждающего избрание или назначение лица, имеющего право действовать от имени юридического лица без доверенности, или выписка из такого документа, заверенные в установленном порядке;</w:t>
      </w:r>
    </w:p>
    <w:p w14:paraId="3AF3B714" w14:textId="77777777" w:rsidR="00984764" w:rsidRPr="00E14731" w:rsidRDefault="005F2332" w:rsidP="00E14731">
      <w:pPr>
        <w:numPr>
          <w:ilvl w:val="0"/>
          <w:numId w:val="6"/>
        </w:numPr>
        <w:tabs>
          <w:tab w:val="clear" w:pos="1637"/>
          <w:tab w:val="num" w:pos="1560"/>
        </w:tabs>
        <w:ind w:left="1560" w:hanging="284"/>
      </w:pPr>
      <w:r w:rsidRPr="00E14731">
        <w:rPr>
          <w:rFonts w:ascii="MetaNormalCyrLF-Roman" w:hAnsi="MetaNormalCyrLF-Roman"/>
        </w:rPr>
        <w:t>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r w:rsidR="00984764" w:rsidRPr="00E14731">
        <w:rPr>
          <w:rFonts w:ascii="MetaNormalCyrLF-Roman" w:hAnsi="MetaNormalCyrLF-Roman"/>
        </w:rPr>
        <w:t>;</w:t>
      </w:r>
    </w:p>
    <w:p w14:paraId="32C3433F" w14:textId="77777777" w:rsidR="00DC6BD4" w:rsidRPr="00402760" w:rsidRDefault="005F2332" w:rsidP="00DC6BD4">
      <w:pPr>
        <w:numPr>
          <w:ilvl w:val="0"/>
          <w:numId w:val="6"/>
        </w:numPr>
        <w:tabs>
          <w:tab w:val="clear" w:pos="1637"/>
          <w:tab w:val="num" w:pos="1560"/>
        </w:tabs>
        <w:ind w:left="1560" w:hanging="284"/>
        <w:rPr>
          <w:rFonts w:ascii="MetaNormalCyrLF-Roman" w:hAnsi="MetaNormalCyrLF-Roman"/>
        </w:rPr>
      </w:pPr>
      <w:r w:rsidRPr="00D12D04">
        <w:rPr>
          <w:rFonts w:ascii="MetaNormalCyrLF-Roman" w:hAnsi="MetaNormalCyrLF-Roman"/>
        </w:rPr>
        <w:t xml:space="preserve">копия </w:t>
      </w:r>
      <w:r w:rsidR="00984764" w:rsidRPr="008A35EC">
        <w:rPr>
          <w:rFonts w:ascii="MetaNormalCyrLF-Roman" w:hAnsi="MetaNormalCyrLF-Roman"/>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заверенная в установленном порядке</w:t>
      </w:r>
      <w:r w:rsidR="00984764">
        <w:rPr>
          <w:rFonts w:ascii="MetaNormalCyrLF-Roman" w:hAnsi="MetaNormalCyrLF-Roman"/>
        </w:rPr>
        <w:t>;</w:t>
      </w:r>
    </w:p>
    <w:p w14:paraId="07F79E95" w14:textId="77777777" w:rsidR="00984764" w:rsidRDefault="00DC6BD4" w:rsidP="00E14731">
      <w:pPr>
        <w:numPr>
          <w:ilvl w:val="0"/>
          <w:numId w:val="6"/>
        </w:numPr>
        <w:tabs>
          <w:tab w:val="clear" w:pos="1637"/>
          <w:tab w:val="num" w:pos="1560"/>
        </w:tabs>
        <w:ind w:left="1560" w:hanging="284"/>
        <w:rPr>
          <w:rFonts w:ascii="MetaNormalCyrLF-Roman" w:hAnsi="MetaNormalCyrLF-Roman"/>
        </w:rPr>
      </w:pPr>
      <w:r w:rsidRPr="00402760">
        <w:rPr>
          <w:rFonts w:ascii="MetaNormalCyrLF-Roman" w:hAnsi="MetaNormalCyrLF-Roman"/>
        </w:rPr>
        <w:t xml:space="preserve">копия </w:t>
      </w:r>
      <w:r w:rsidRPr="00D33B35">
        <w:rPr>
          <w:rFonts w:ascii="MetaNormalCyrLF-Roman" w:hAnsi="MetaNormalCyrLF-Roman"/>
        </w:rPr>
        <w:t xml:space="preserve">зарегистрированных в установленном порядке </w:t>
      </w:r>
      <w:r>
        <w:rPr>
          <w:rFonts w:ascii="MetaNormalCyrLF-Roman" w:hAnsi="MetaNormalCyrLF-Roman"/>
        </w:rPr>
        <w:t>п</w:t>
      </w:r>
      <w:r w:rsidRPr="00402760">
        <w:rPr>
          <w:rFonts w:ascii="MetaNormalCyrLF-Roman" w:hAnsi="MetaNormalCyrLF-Roman"/>
        </w:rPr>
        <w:t>равил доверительного управления паевым инвестиционным фондом, в Реестре владельцев инвестиционных паев которого Управляющей компании открывается лицевой счет «выдаваемые инвестиционные паи».</w:t>
      </w:r>
    </w:p>
    <w:p w14:paraId="418B73AD" w14:textId="77777777" w:rsidR="00984764" w:rsidRPr="00402760" w:rsidRDefault="00984764" w:rsidP="00E14731">
      <w:pPr>
        <w:ind w:left="1276"/>
        <w:rPr>
          <w:rFonts w:ascii="MetaNormalCyrLF-Roman" w:hAnsi="MetaNormalCyrLF-Roman"/>
        </w:rPr>
      </w:pPr>
      <w:r w:rsidRPr="00984764">
        <w:rPr>
          <w:rFonts w:ascii="MetaNormalCyrLF-Roman" w:hAnsi="MetaNormalCyrLF-Roman"/>
        </w:rPr>
        <w:t>Документы, предусмотренные подпунктами 1-7 пункта 4.3.13 настоящих Правил,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1DE17A8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предусмотренные пунктом 4.3.13. настоящих Правил, а также изменения в них, предоставляются Регистратору, если они не были предоставлены ранее.</w:t>
      </w:r>
    </w:p>
    <w:p w14:paraId="6E258BB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в порядке и сроки, определенные Правилами</w:t>
      </w:r>
      <w:r w:rsidRPr="008A35EC">
        <w:rPr>
          <w:rFonts w:ascii="MetaNormalCyrLF-Roman" w:hAnsi="MetaNormalCyrLF-Roman" w:cs="Calibri"/>
        </w:rPr>
        <w:t>.</w:t>
      </w:r>
    </w:p>
    <w:p w14:paraId="316DD80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Управляющая компания, в срок не позднее 3 </w:t>
      </w:r>
      <w:r>
        <w:rPr>
          <w:rFonts w:ascii="MetaNormalCyrLF-Roman" w:hAnsi="MetaNormalCyrLF-Roman"/>
        </w:rPr>
        <w:t xml:space="preserve">(трех) </w:t>
      </w:r>
      <w:r w:rsidRPr="008A35EC">
        <w:rPr>
          <w:rFonts w:ascii="MetaNormalCyrLF-Roman" w:hAnsi="MetaNormalCyrLF-Roman"/>
        </w:rPr>
        <w:t>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 а также учета имущества, поступившего в оплату инвестиционных паев, необходимые Регистратору для осуществления своих функций.</w:t>
      </w:r>
    </w:p>
    <w:p w14:paraId="5E064C3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изменения данных, содержащихся в карточке паевого инвестиционного фонда, Регистратору должна быть представлена новая карточка, содержащая измененные данные.</w:t>
      </w:r>
    </w:p>
    <w:p w14:paraId="32A64C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4" w:name="_Toc216778651"/>
      <w:bookmarkStart w:id="105" w:name="_Toc216781793"/>
      <w:bookmarkStart w:id="106" w:name="_Toc216788088"/>
      <w:bookmarkStart w:id="107" w:name="_Toc216848975"/>
      <w:bookmarkStart w:id="108" w:name="_Toc216849300"/>
      <w:bookmarkStart w:id="109" w:name="_Toc216778652"/>
      <w:bookmarkStart w:id="110" w:name="_Toc216781794"/>
      <w:bookmarkStart w:id="111" w:name="_Toc216788089"/>
      <w:bookmarkStart w:id="112" w:name="_Toc216848976"/>
      <w:bookmarkStart w:id="113" w:name="_Toc216849301"/>
      <w:bookmarkStart w:id="114" w:name="_Toc388435515"/>
      <w:bookmarkStart w:id="115" w:name="_Toc523223145"/>
      <w:bookmarkEnd w:id="104"/>
      <w:bookmarkEnd w:id="105"/>
      <w:bookmarkEnd w:id="106"/>
      <w:bookmarkEnd w:id="107"/>
      <w:bookmarkEnd w:id="108"/>
      <w:bookmarkEnd w:id="109"/>
      <w:bookmarkEnd w:id="110"/>
      <w:bookmarkEnd w:id="111"/>
      <w:bookmarkEnd w:id="112"/>
      <w:bookmarkEnd w:id="113"/>
      <w:r w:rsidRPr="008A35EC">
        <w:rPr>
          <w:rFonts w:ascii="MetaNormalCyrLF-Roman" w:hAnsi="MetaNormalCyrLF-Roman"/>
        </w:rPr>
        <w:t>Казначейский лицевой счет</w:t>
      </w:r>
      <w:bookmarkEnd w:id="114"/>
      <w:bookmarkEnd w:id="115"/>
    </w:p>
    <w:p w14:paraId="30DCE2C9"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16" w:name="_Toc388434565"/>
      <w:bookmarkStart w:id="117" w:name="_Toc388435516"/>
      <w:bookmarkStart w:id="118" w:name="_Toc523223146"/>
      <w:r w:rsidRPr="008A35EC">
        <w:rPr>
          <w:rFonts w:ascii="MetaNormalCyrLF-Roman" w:hAnsi="MetaNormalCyrLF-Roman"/>
          <w:b w:val="0"/>
        </w:rPr>
        <w:t>Казначейский лицевой счет открывается Управляющей компании на основании заявления об открытии лицевого счета в порядке и сроки, установленные разделом 4.2. настоящих Правил.</w:t>
      </w:r>
      <w:bookmarkEnd w:id="116"/>
      <w:bookmarkEnd w:id="117"/>
      <w:bookmarkEnd w:id="118"/>
    </w:p>
    <w:p w14:paraId="24F50719"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19" w:name="_Toc388434566"/>
      <w:bookmarkStart w:id="120" w:name="_Toc388435517"/>
      <w:bookmarkStart w:id="121" w:name="_Toc523223147"/>
      <w:r w:rsidRPr="008A35EC">
        <w:rPr>
          <w:rFonts w:ascii="MetaNormalCyrLF-Roman" w:hAnsi="MetaNormalCyrLF-Roman"/>
          <w:b w:val="0"/>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такой Управляющей компании открывается лицевой счет владельца ценных бумаг, а Управляющей компании, которой передаются права и обязанности - казначейский лицевой счет. Указанные лицевые счета открываются без заявлений Управляющих компаний на основании анкеты зарегистрированного лица Управляющей компании, которой передаются права и обязанности по договору доверительного управления закрытым паевым инвестиционным фондом, и </w:t>
      </w:r>
      <w:r w:rsidR="00350972" w:rsidRPr="00E14731">
        <w:rPr>
          <w:rFonts w:ascii="MetaNormalCyrLF-Roman" w:hAnsi="MetaNormalCyrLF-Roman"/>
          <w:b w:val="0"/>
        </w:rPr>
        <w:t xml:space="preserve">согласованных Специализированным депозитарием и </w:t>
      </w:r>
      <w:proofErr w:type="spellStart"/>
      <w:r w:rsidR="00350972" w:rsidRPr="00E14731">
        <w:rPr>
          <w:rFonts w:ascii="MetaNormalCyrLF-Roman" w:hAnsi="MetaNormalCyrLF-Roman"/>
          <w:b w:val="0"/>
        </w:rPr>
        <w:t>представленых</w:t>
      </w:r>
      <w:proofErr w:type="spellEnd"/>
      <w:r w:rsidR="00350972" w:rsidRPr="00E14731">
        <w:rPr>
          <w:rFonts w:ascii="MetaNormalCyrLF-Roman" w:hAnsi="MetaNormalCyrLF-Roman"/>
          <w:b w:val="0"/>
        </w:rPr>
        <w:t xml:space="preserve">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8A35EC">
        <w:rPr>
          <w:rFonts w:ascii="MetaNormalCyrLF-Roman" w:hAnsi="MetaNormalCyrLF-Roman"/>
          <w:b w:val="0"/>
        </w:rPr>
        <w:t>.</w:t>
      </w:r>
      <w:bookmarkEnd w:id="119"/>
      <w:bookmarkEnd w:id="120"/>
      <w:bookmarkEnd w:id="121"/>
    </w:p>
    <w:p w14:paraId="671E07E5"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22" w:name="_Toc388434567"/>
      <w:bookmarkStart w:id="123" w:name="_Toc388435518"/>
      <w:bookmarkStart w:id="124" w:name="_Toc523223148"/>
      <w:r w:rsidRPr="008A35EC">
        <w:rPr>
          <w:rFonts w:ascii="MetaNormalCyrLF-Roman" w:hAnsi="MetaNormalCyrLF-Roman"/>
          <w:b w:val="0"/>
        </w:rPr>
        <w:t>В случае передачи прав и обязанностей по договору доверительного управления закрытым паевым инвестиционным фондом, если на лицевом счете владельца ценных бумаг Управляющей компании, которой передаются права и обязанности, учитываются инвестиционные паи такого закрытого паевого инвестиционного фонда, эти инвестиционные паи подлежат списанию с лицевого счета владельца ценных бумаг и зачислению на казначейский лицевой счет, открываемый этой Управляющей компании.</w:t>
      </w:r>
      <w:bookmarkEnd w:id="122"/>
      <w:bookmarkEnd w:id="123"/>
      <w:bookmarkEnd w:id="124"/>
    </w:p>
    <w:p w14:paraId="0621D6C7"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25" w:name="_Toc388434568"/>
      <w:bookmarkStart w:id="126" w:name="_Toc388435519"/>
      <w:bookmarkStart w:id="127" w:name="_Toc523223149"/>
      <w:r w:rsidRPr="008A35EC">
        <w:rPr>
          <w:rFonts w:ascii="MetaNormalCyrLF-Roman" w:hAnsi="MetaNormalCyrLF-Roman"/>
          <w:b w:val="0"/>
        </w:rPr>
        <w:t>В случае передачи прав и обязанностей по договору доверительного управления закрытым паевым инвестиционным фондом, если на казначейском лицевом счете Управляющей компании, права и обязанности которой передаются, учитываются инвестиционные паи такого закрытого паевого инвестиционного фонда, эти инвестиционные паи подлежат списанию с казначейского лицевого счета и зачислению на лицевой счет владельца ценных бумаг, открываемый этой Управляющей компании. При этом казначейский лицевой счет указанной Управляющей компании закрывается.</w:t>
      </w:r>
      <w:bookmarkEnd w:id="125"/>
      <w:bookmarkEnd w:id="126"/>
      <w:bookmarkEnd w:id="127"/>
    </w:p>
    <w:p w14:paraId="5B394A10"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28" w:name="_Toc388434569"/>
      <w:bookmarkStart w:id="129" w:name="_Toc388435520"/>
      <w:bookmarkStart w:id="130" w:name="_Toc523223150"/>
      <w:r w:rsidRPr="008A35EC">
        <w:rPr>
          <w:rFonts w:ascii="MetaNormalCyrLF-Roman" w:hAnsi="MetaNormalCyrLF-Roman"/>
          <w:b w:val="0"/>
        </w:rPr>
        <w:t xml:space="preserve">Операции, указанные в пунктах 4.4.3 и 4.4.4., совершаются на основании анкеты зарегистрированного лица Управляющей компании, которой передаются права и обязанности по договору доверительного управления закрытым паевым инвестиционным фондом, и </w:t>
      </w:r>
      <w:r w:rsidR="00825F47" w:rsidRPr="00E14731">
        <w:rPr>
          <w:rFonts w:ascii="MetaNormalCyrLF-Roman" w:hAnsi="MetaNormalCyrLF-Roman"/>
          <w:b w:val="0"/>
        </w:rPr>
        <w:t xml:space="preserve">согласованных Специализированным депозитарием и </w:t>
      </w:r>
      <w:proofErr w:type="spellStart"/>
      <w:r w:rsidR="00825F47" w:rsidRPr="00E14731">
        <w:rPr>
          <w:rFonts w:ascii="MetaNormalCyrLF-Roman" w:hAnsi="MetaNormalCyrLF-Roman"/>
          <w:b w:val="0"/>
        </w:rPr>
        <w:lastRenderedPageBreak/>
        <w:t>представленых</w:t>
      </w:r>
      <w:proofErr w:type="spellEnd"/>
      <w:r w:rsidR="00825F47" w:rsidRPr="00E14731">
        <w:rPr>
          <w:rFonts w:ascii="MetaNormalCyrLF-Roman" w:hAnsi="MetaNormalCyrLF-Roman"/>
          <w:b w:val="0"/>
        </w:rPr>
        <w:t xml:space="preserve">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8A35EC">
        <w:rPr>
          <w:rFonts w:ascii="MetaNormalCyrLF-Roman" w:hAnsi="MetaNormalCyrLF-Roman"/>
          <w:b w:val="0"/>
        </w:rPr>
        <w:t>.</w:t>
      </w:r>
      <w:bookmarkEnd w:id="128"/>
      <w:bookmarkEnd w:id="129"/>
      <w:bookmarkEnd w:id="130"/>
    </w:p>
    <w:p w14:paraId="3FDB2360"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r w:rsidRPr="008A35EC">
        <w:rPr>
          <w:rFonts w:ascii="MetaNormalCyrLF-Roman" w:hAnsi="MetaNormalCyrLF-Roman"/>
          <w:b w:val="0"/>
        </w:rPr>
        <w:t xml:space="preserve"> </w:t>
      </w:r>
      <w:bookmarkStart w:id="131" w:name="_Toc388434570"/>
      <w:bookmarkStart w:id="132" w:name="_Toc388435521"/>
      <w:bookmarkStart w:id="133" w:name="_Toc523223151"/>
      <w:r w:rsidRPr="008A35EC">
        <w:rPr>
          <w:rFonts w:ascii="MetaNormalCyrLF-Roman" w:hAnsi="MetaNormalCyrLF-Roman"/>
          <w:b w:val="0"/>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bookmarkStart w:id="134" w:name="_Toc388434571"/>
      <w:bookmarkStart w:id="135" w:name="_Toc388435522"/>
      <w:bookmarkEnd w:id="131"/>
      <w:bookmarkEnd w:id="132"/>
      <w:r w:rsidRPr="008A35EC">
        <w:rPr>
          <w:rFonts w:ascii="MetaNormalCyrLF-Roman" w:hAnsi="MetaNormalCyrLF-Roman"/>
          <w:b w:val="0"/>
        </w:rPr>
        <w:t xml:space="preserve"> Указанные операции совершаются на основании соответствующего распоряжения Управляющей компании.</w:t>
      </w:r>
      <w:bookmarkEnd w:id="133"/>
      <w:bookmarkEnd w:id="134"/>
      <w:bookmarkEnd w:id="135"/>
    </w:p>
    <w:p w14:paraId="54E8F25D" w14:textId="77777777" w:rsidR="00DC6BD4" w:rsidRPr="008A35EC" w:rsidRDefault="00AE0CD2" w:rsidP="00DC6BD4">
      <w:pPr>
        <w:pStyle w:val="2"/>
        <w:tabs>
          <w:tab w:val="clear" w:pos="624"/>
          <w:tab w:val="num" w:pos="709"/>
        </w:tabs>
        <w:spacing w:before="120" w:after="120"/>
        <w:ind w:left="709" w:hanging="567"/>
        <w:rPr>
          <w:rFonts w:ascii="MetaNormalCyrLF-Roman" w:hAnsi="MetaNormalCyrLF-Roman"/>
        </w:rPr>
      </w:pPr>
      <w:bookmarkStart w:id="136" w:name="_Toc388435523"/>
      <w:bookmarkStart w:id="137" w:name="_Toc523223152"/>
      <w:r>
        <w:rPr>
          <w:rFonts w:ascii="MetaNormalCyrLF-Roman" w:hAnsi="MetaNormalCyrLF-Roman"/>
        </w:rPr>
        <w:t>Лицевой с</w:t>
      </w:r>
      <w:r w:rsidR="00DC6BD4" w:rsidRPr="008A35EC">
        <w:rPr>
          <w:rFonts w:ascii="MetaNormalCyrLF-Roman" w:hAnsi="MetaNormalCyrLF-Roman"/>
        </w:rPr>
        <w:t xml:space="preserve">чет </w:t>
      </w:r>
      <w:r>
        <w:rPr>
          <w:rFonts w:ascii="MetaNormalCyrLF-Roman" w:hAnsi="MetaNormalCyrLF-Roman"/>
        </w:rPr>
        <w:t xml:space="preserve">«инвестиционные паи </w:t>
      </w:r>
      <w:r w:rsidR="00DC6BD4" w:rsidRPr="008A35EC">
        <w:rPr>
          <w:rFonts w:ascii="MetaNormalCyrLF-Roman" w:hAnsi="MetaNormalCyrLF-Roman"/>
        </w:rPr>
        <w:t>неустановленн</w:t>
      </w:r>
      <w:r w:rsidR="00DC6BD4" w:rsidRPr="00E4165A">
        <w:rPr>
          <w:rFonts w:ascii="MetaNormalCyrLF-Roman" w:hAnsi="MetaNormalCyrLF-Roman"/>
        </w:rPr>
        <w:t>ых</w:t>
      </w:r>
      <w:r w:rsidR="00DC6BD4" w:rsidRPr="008A35EC">
        <w:rPr>
          <w:rFonts w:ascii="MetaNormalCyrLF-Roman" w:hAnsi="MetaNormalCyrLF-Roman"/>
        </w:rPr>
        <w:t xml:space="preserve"> лиц</w:t>
      </w:r>
      <w:bookmarkEnd w:id="136"/>
      <w:bookmarkEnd w:id="137"/>
      <w:r>
        <w:rPr>
          <w:rFonts w:ascii="MetaNormalCyrLF-Roman" w:hAnsi="MetaNormalCyrLF-Roman"/>
        </w:rPr>
        <w:t>»</w:t>
      </w:r>
    </w:p>
    <w:p w14:paraId="07A6C77C" w14:textId="77777777" w:rsidR="00DC6BD4" w:rsidRPr="001E356A" w:rsidRDefault="00DC6BD4" w:rsidP="00DC6BD4">
      <w:pPr>
        <w:numPr>
          <w:ilvl w:val="2"/>
          <w:numId w:val="1"/>
        </w:numPr>
        <w:tabs>
          <w:tab w:val="clear" w:pos="1077"/>
          <w:tab w:val="num" w:pos="1276"/>
        </w:tabs>
        <w:ind w:left="1276" w:hanging="850"/>
        <w:rPr>
          <w:rFonts w:ascii="MetaNormalCyrLF-Roman" w:hAnsi="MetaNormalCyrLF-Roman"/>
        </w:rPr>
      </w:pPr>
      <w:r w:rsidRPr="001E356A">
        <w:rPr>
          <w:rFonts w:ascii="MetaNormalCyrLF-Roman" w:hAnsi="MetaNormalCyrLF-Roman"/>
        </w:rPr>
        <w:t>Регистратор вправе открыть счет неустановленных лиц, не предназначенный для учета прав на ценные бумаги.</w:t>
      </w:r>
    </w:p>
    <w:p w14:paraId="243F9087" w14:textId="77777777" w:rsidR="00DC6BD4" w:rsidRPr="001E356A" w:rsidRDefault="00DC6BD4" w:rsidP="00DC6BD4">
      <w:pPr>
        <w:numPr>
          <w:ilvl w:val="2"/>
          <w:numId w:val="1"/>
        </w:numPr>
        <w:tabs>
          <w:tab w:val="clear" w:pos="1077"/>
          <w:tab w:val="num" w:pos="1276"/>
        </w:tabs>
        <w:ind w:left="1276" w:hanging="850"/>
        <w:rPr>
          <w:rFonts w:ascii="MetaNormalCyrLF-Roman" w:hAnsi="MetaNormalCyrLF-Roman"/>
        </w:rPr>
      </w:pPr>
      <w:r w:rsidRPr="001E356A">
        <w:rPr>
          <w:rFonts w:ascii="MetaNormalCyrLF-Roman" w:hAnsi="MetaNormalCyrLF-Roman"/>
        </w:rPr>
        <w:t>Счет неустановленных лиц открывается по распоряжению Регистратора.</w:t>
      </w:r>
    </w:p>
    <w:p w14:paraId="3598528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списания инвестиционных паев с лицевого счета и их зачисления на счет </w:t>
      </w:r>
      <w:r>
        <w:rPr>
          <w:rFonts w:ascii="MetaNormalCyrLF-Roman" w:hAnsi="MetaNormalCyrLF-Roman"/>
        </w:rPr>
        <w:t>неустановленных лиц</w:t>
      </w:r>
      <w:r w:rsidRPr="008A35EC">
        <w:rPr>
          <w:rFonts w:ascii="MetaNormalCyrLF-Roman" w:hAnsi="MetaNormalCyrLF-Roman"/>
        </w:rPr>
        <w:t xml:space="preserve"> </w:t>
      </w:r>
      <w:r>
        <w:rPr>
          <w:rFonts w:ascii="MetaNormalCyrLF-Roman" w:hAnsi="MetaNormalCyrLF-Roman"/>
        </w:rPr>
        <w:t>Р</w:t>
      </w:r>
      <w:r w:rsidRPr="008A35EC">
        <w:rPr>
          <w:rFonts w:ascii="MetaNormalCyrLF-Roman" w:hAnsi="MetaNormalCyrLF-Roman"/>
        </w:rPr>
        <w:t xml:space="preserve">егистратор обязан обеспечить на счете </w:t>
      </w:r>
      <w:r>
        <w:rPr>
          <w:rFonts w:ascii="MetaNormalCyrLF-Roman" w:hAnsi="MetaNormalCyrLF-Roman"/>
        </w:rPr>
        <w:t xml:space="preserve">неустановленных лиц </w:t>
      </w:r>
      <w:r w:rsidRPr="008A35EC">
        <w:rPr>
          <w:rFonts w:ascii="MetaNormalCyrLF-Roman" w:hAnsi="MetaNormalCyrLF-Roman"/>
        </w:rPr>
        <w:t xml:space="preserve">хранение всей информации в отношении указанных инвестиционных паев, их владельца, доверительного управляющего, если инвестиционные паи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инвестиционных паев, и иной информации, содержащейся в Реестре, на дату их зачисления на счет </w:t>
      </w:r>
      <w:r>
        <w:rPr>
          <w:rFonts w:ascii="MetaNormalCyrLF-Roman" w:hAnsi="MetaNormalCyrLF-Roman"/>
        </w:rPr>
        <w:t>неустановленных лиц</w:t>
      </w:r>
      <w:r w:rsidRPr="008A35EC">
        <w:rPr>
          <w:rFonts w:ascii="MetaNormalCyrLF-Roman" w:hAnsi="MetaNormalCyrLF-Roman"/>
        </w:rPr>
        <w:t>.</w:t>
      </w:r>
    </w:p>
    <w:p w14:paraId="2FA2C376"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Списание инвестиционных паев со счета </w:t>
      </w:r>
      <w:r>
        <w:rPr>
          <w:rFonts w:ascii="MetaNormalCyrLF-Roman" w:hAnsi="MetaNormalCyrLF-Roman"/>
        </w:rPr>
        <w:t>неустановленных лиц</w:t>
      </w:r>
      <w:r w:rsidRPr="008A35EC">
        <w:rPr>
          <w:rFonts w:ascii="MetaNormalCyrLF-Roman" w:hAnsi="MetaNormalCyrLF-Roman"/>
        </w:rPr>
        <w:t xml:space="preserve"> осуществляется на основании документов, подтверждающих права на инвестиционные паи, или на основании вступившего в законную силу судебного акта, если иное не предусмотрено настоящими Правилами</w:t>
      </w:r>
      <w:r w:rsidRPr="00C7145C">
        <w:rPr>
          <w:rFonts w:ascii="MetaNormalCyrLF-Roman" w:hAnsi="MetaNormalCyrLF-Roman"/>
        </w:rPr>
        <w:t xml:space="preserve"> </w:t>
      </w:r>
      <w:r w:rsidRPr="00DA7691">
        <w:rPr>
          <w:rFonts w:ascii="MetaNormalCyrLF-Roman" w:hAnsi="MetaNormalCyrLF-Roman"/>
        </w:rPr>
        <w:t>и/или нормативными правовыми актами</w:t>
      </w:r>
      <w:r>
        <w:rPr>
          <w:rFonts w:ascii="MetaNormalCyrLF-Roman" w:hAnsi="MetaNormalCyrLF-Roman"/>
        </w:rPr>
        <w:t xml:space="preserve"> Российской Федерации</w:t>
      </w:r>
      <w:r w:rsidRPr="008A35EC">
        <w:rPr>
          <w:rFonts w:ascii="MetaNormalCyrLF-Roman" w:hAnsi="MetaNormalCyrLF-Roman"/>
        </w:rPr>
        <w:t>.</w:t>
      </w:r>
    </w:p>
    <w:p w14:paraId="1231451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bookmarkStart w:id="138" w:name="_Toc374373973"/>
      <w:bookmarkStart w:id="139" w:name="_Ref477967493"/>
      <w:r w:rsidRPr="00D33B35">
        <w:rPr>
          <w:rFonts w:ascii="MetaNormalCyrLF-Roman" w:hAnsi="MetaNormalCyrLF-Roman"/>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138"/>
      <w:bookmarkEnd w:id="139"/>
    </w:p>
    <w:p w14:paraId="07350257" w14:textId="77777777" w:rsidR="00DC6BD4" w:rsidRPr="00D33B35"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14:paraId="17A77BCE"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14:paraId="0F454A28" w14:textId="77777777" w:rsidR="00DC6BD4" w:rsidRPr="005F17EC" w:rsidRDefault="00DC6BD4" w:rsidP="00DC6BD4">
      <w:pPr>
        <w:numPr>
          <w:ilvl w:val="0"/>
          <w:numId w:val="6"/>
        </w:numPr>
        <w:tabs>
          <w:tab w:val="clear" w:pos="1637"/>
          <w:tab w:val="num" w:pos="1560"/>
        </w:tabs>
        <w:ind w:left="1560" w:hanging="284"/>
        <w:rPr>
          <w:rFonts w:ascii="MetaNormalCyrLF-Roman" w:hAnsi="MetaNormalCyrLF-Roman"/>
        </w:rPr>
      </w:pPr>
      <w:r w:rsidRPr="005F17EC">
        <w:rPr>
          <w:rFonts w:ascii="MetaNormalCyrLF-Roman" w:hAnsi="MetaNormalCyrLF-Roman"/>
        </w:rPr>
        <w:t>в случае отсутствия достаточной информации для открытия лицевого счета;</w:t>
      </w:r>
    </w:p>
    <w:p w14:paraId="703A9C79" w14:textId="77777777" w:rsidR="00DC6BD4" w:rsidRPr="00C7145C" w:rsidRDefault="00DC6BD4" w:rsidP="00DC6BD4">
      <w:pPr>
        <w:numPr>
          <w:ilvl w:val="0"/>
          <w:numId w:val="6"/>
        </w:numPr>
        <w:tabs>
          <w:tab w:val="clear" w:pos="1637"/>
          <w:tab w:val="num" w:pos="1560"/>
        </w:tabs>
        <w:ind w:left="1560" w:hanging="284"/>
        <w:rPr>
          <w:rFonts w:ascii="MetaNormalCyrLF-Roman" w:hAnsi="MetaNormalCyrLF-Roman"/>
        </w:rPr>
      </w:pPr>
      <w:r w:rsidRPr="00D33B35">
        <w:rPr>
          <w:rFonts w:ascii="MetaNormalCyrLF-Roman" w:hAnsi="MetaNormalCyrLF-Roman"/>
        </w:rPr>
        <w:t>в случае получения отказа в сверке от Центрального депозитария при выдаче инвестиционных паев.</w:t>
      </w:r>
    </w:p>
    <w:p w14:paraId="1391B3C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40" w:name="_Toc216778654"/>
      <w:bookmarkStart w:id="141" w:name="_Toc216781796"/>
      <w:bookmarkStart w:id="142" w:name="_Toc216788091"/>
      <w:bookmarkStart w:id="143" w:name="_Toc216848978"/>
      <w:bookmarkStart w:id="144" w:name="_Toc216849303"/>
      <w:bookmarkStart w:id="145" w:name="_Toc388435524"/>
      <w:bookmarkStart w:id="146" w:name="_Toc523223153"/>
      <w:bookmarkEnd w:id="140"/>
      <w:bookmarkEnd w:id="141"/>
      <w:bookmarkEnd w:id="142"/>
      <w:bookmarkEnd w:id="143"/>
      <w:bookmarkEnd w:id="144"/>
      <w:r w:rsidRPr="008A35EC">
        <w:rPr>
          <w:rFonts w:ascii="MetaNormalCyrLF-Roman" w:hAnsi="MetaNormalCyrLF-Roman"/>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w:t>
      </w:r>
      <w:r>
        <w:rPr>
          <w:rFonts w:asciiTheme="minorHAnsi" w:hAnsiTheme="minorHAnsi"/>
        </w:rPr>
        <w:t>.</w:t>
      </w:r>
      <w:r w:rsidRPr="008A35EC">
        <w:rPr>
          <w:rFonts w:ascii="MetaNormalCyrLF-Roman" w:hAnsi="MetaNormalCyrLF-Roman"/>
        </w:rPr>
        <w:t xml:space="preserve"> </w:t>
      </w:r>
      <w:r>
        <w:rPr>
          <w:rFonts w:ascii="MetaNormalCyrLF-Roman" w:hAnsi="MetaNormalCyrLF-Roman"/>
        </w:rPr>
        <w:t>Изменение</w:t>
      </w:r>
      <w:r w:rsidRPr="008A35EC">
        <w:rPr>
          <w:rFonts w:ascii="MetaNormalCyrLF-Roman" w:hAnsi="MetaNormalCyrLF-Roman"/>
        </w:rPr>
        <w:t xml:space="preserve"> лицевого счета номинального держателя центрального депозитария на лицевой счет номинального держателя</w:t>
      </w:r>
      <w:r>
        <w:rPr>
          <w:rFonts w:ascii="MetaNormalCyrLF-Roman" w:hAnsi="MetaNormalCyrLF-Roman"/>
        </w:rPr>
        <w:t>.</w:t>
      </w:r>
      <w:r w:rsidRPr="008A35EC">
        <w:rPr>
          <w:rFonts w:ascii="MetaNormalCyrLF-Roman" w:hAnsi="MetaNormalCyrLF-Roman"/>
        </w:rPr>
        <w:t xml:space="preserve"> Изменение данных приложения к анкете зарегистрированного лица - доверительного управляющего</w:t>
      </w:r>
      <w:bookmarkEnd w:id="145"/>
      <w:bookmarkEnd w:id="146"/>
    </w:p>
    <w:p w14:paraId="554BF66C" w14:textId="51DD1C84" w:rsidR="00DC6BD4" w:rsidRPr="007C7AAF" w:rsidRDefault="00DC6BD4" w:rsidP="005544E8">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лица осуществляется Регистратором на основании</w:t>
      </w:r>
      <w:r w:rsidR="007C7AAF">
        <w:rPr>
          <w:rFonts w:ascii="MetaNormalCyrLF-Roman" w:hAnsi="MetaNormalCyrLF-Roman"/>
        </w:rPr>
        <w:t xml:space="preserve"> </w:t>
      </w:r>
      <w:r w:rsidR="007C7AAF" w:rsidRPr="007C7AAF">
        <w:rPr>
          <w:rFonts w:ascii="MetaNormalCyrLF-Roman" w:hAnsi="MetaNormalCyrLF-Roman"/>
        </w:rPr>
        <w:t>новой анкеты соответствующего зарегистрированного лица, либо на основании заявления об изменении данных анкеты, подписанного зарегистрированным лицом либо его уполномоченным/законным представителем, к которому приложена новая анкета соответствующего зарегистрированного лица, а также документы, подтверждающие изменения</w:t>
      </w:r>
      <w:r w:rsidRPr="00D33B35">
        <w:rPr>
          <w:rFonts w:ascii="MetaNormalCyrLF-Roman" w:hAnsi="MetaNormalCyrLF-Roman"/>
        </w:rPr>
        <w:t>.</w:t>
      </w:r>
    </w:p>
    <w:p w14:paraId="5E396CE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14:paraId="5C144B7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 изменяется Регистратором на лицевой счет номинального держателя на основании анкеты, подписанной уполномоченным лицом центрального депозитария.</w:t>
      </w:r>
    </w:p>
    <w:p w14:paraId="11A0C54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физического лица в возрасте до 14 лет, а также недееспособного физического лица и лица, дееспособность которого ограничена, осуществляется на основании заявления лиц, на основании заявления которых в соответствии с настоящими Правилами открываются соответствующие лицевые счета.</w:t>
      </w:r>
    </w:p>
    <w:p w14:paraId="5FBC86C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изменений в приложение к анкете зарегистрированного лица – доверительного управляющего осуществляется Регистратором на основании заявления об изменении данных приложения к анкете, подписанного доверительным управляющим или его уполномоченным представителем.</w:t>
      </w:r>
    </w:p>
    <w:p w14:paraId="5E8BB8F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назначения опекуна или попечителя, замены опекуна или попечителя соответствующие изменения вносятся на основании заявления опекуна (нового опекуна) или попечителя (нового попечителя). При этом к заявлению должна быть приложена копия документа о назначении опекуна (нового опекуна) или попечителя (нового попечителя), заверенная в установленном порядке.</w:t>
      </w:r>
    </w:p>
    <w:p w14:paraId="3144B84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(об изменении данных приложения к анкете) зарегистрированного лица прилагается новая анкета зарегистрированного лица (приложение к анкете).</w:t>
      </w:r>
    </w:p>
    <w:p w14:paraId="345F152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Исключение из анкеты зарегистрированного физического лица, достигшего совершеннолетия или приобретшего дееспособность в полном объеме, данных о его родителях, опекуне (попечителе) осуществляется по заявлению зарегистрированного лица.</w:t>
      </w:r>
    </w:p>
    <w:p w14:paraId="3EBB2EF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К заявлению об изменении данных анкеты зарегистрированного лица в связи с приобретением дееспособности в полном объеме должны быть приложены копии подтверждающих это документов (документ, подтверждающий вступление в брак, решение суда и т.п.), заверенные в установленном порядке.</w:t>
      </w:r>
    </w:p>
    <w:p w14:paraId="2E05A39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замены документов, удостоверяющих личность, реквизиты которых указаны в анкете (в приложении к анкете) зарегистрированного лица, если реквизиты прежнего документа не указаны в новом документе, к заявлению об изменении данных анкеты зарегистрированного лица должна быть также приложена заверенная в установленном порядке копия нового документа, удостоверяющего личность, содержащего надлежащим образом оформленную отметку о реквизитах прежнего документа (документов). В случае если реквизиты прежнего документа (документов), удостоверяющего личность, не указаны в новом документе, удостоверяющем личность, к заявлению об изменении данных анкеты зарегистрированного лица должна быть также приложена справка о замене документа, удостоверяющего личность, с указанием реквизитов старого и нового документов, выданная органом, осуществившим замену документа, или ее копия, заверенная в установленном порядке</w:t>
      </w:r>
      <w:r>
        <w:rPr>
          <w:rFonts w:ascii="MetaNormalCyrLF-Roman" w:hAnsi="MetaNormalCyrLF-Roman"/>
        </w:rPr>
        <w:t xml:space="preserve">. </w:t>
      </w:r>
      <w:r w:rsidRPr="002110E2">
        <w:rPr>
          <w:rFonts w:ascii="MetaNormalCyrLF-Roman" w:hAnsi="MetaNormalCyrLF-Roman"/>
        </w:rPr>
        <w:t>Копия документа, удостоверяющего личность, не предоставляется, если документы для изменения сведений, содержащихся в анкете, представлены зарегистрированным лицом в виде электронных документов, подписанных его электронной подписью</w:t>
      </w:r>
      <w:r w:rsidRPr="008A35EC">
        <w:rPr>
          <w:rFonts w:ascii="MetaNormalCyrLF-Roman" w:hAnsi="MetaNormalCyrLF-Roman"/>
        </w:rPr>
        <w:t>.</w:t>
      </w:r>
    </w:p>
    <w:p w14:paraId="29623E0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Копия нового документа, удостоверяющего личность, может быть сделана в присутствии работника Регистратора или иного лица, которому предоставлено указанное заявление в соответствии с настоящими Правилами, и заверена подписью такого работника и печатью соответствующего лица.</w:t>
      </w:r>
    </w:p>
    <w:p w14:paraId="38F2B9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данных о лицах, имеющих право действовать от имени зарегистрированного юридического лица без доверенности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вносятся на основании заявления зарегистрированного юридического лица, подписанного новыми лицами, имеющими право действовать от имени зарегистрированного юридического лица без доверенности.</w:t>
      </w:r>
    </w:p>
    <w:p w14:paraId="52B438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изменением данных о лицах, имеющих право действовать от имени зарегистрированного юридического лица без доверенности, должны быть приложены копии 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14:paraId="66F58FD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изменении данных анкеты (приложения к анкете) зарегистрированного лица Регистратор должен сохранить анкету (приложения к анкете), данные которой изменились.</w:t>
      </w:r>
    </w:p>
    <w:p w14:paraId="759CB92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(приложения к анкете)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 </w:t>
      </w:r>
    </w:p>
    <w:p w14:paraId="1877B28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Предусмотренные настоящими Правилами документы, необходимые для изменения данных анкеты зарегистрированного лица, могут быть предоставлены одновременно с передаточным или залоговым распоряжениями.</w:t>
      </w:r>
    </w:p>
    <w:p w14:paraId="4309E40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Образцы подписей при изменении данных анкеты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данных анкеты зарегистрированного лица должна осуществляться в порядке, установленном настоящими Правилами при открытии лицевого счета. </w:t>
      </w:r>
    </w:p>
    <w:p w14:paraId="6D7CBB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653F6A9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вносит в Анкету лица (приложения к Анкете) изменения в течение 3 (трех) рабочих дней со дня получения заявления об изменении данных Анкеты (приложения к Анкете) или в течение 5 (пяти) рабочих дней со дня получения заявления направляет уведомление об отказе в изменении данных Анкеты (приложения к Анкете), содержащее основания отказа.</w:t>
      </w:r>
    </w:p>
    <w:p w14:paraId="4CE91F5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отказывает в изменении данных анкеты,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26630E9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не представлены все документы, необходимые для открытия лицевого счета, по которому совершается операция, и для внесения изменений в данные анкеты, и (или) представленные документы оформлены с нарушением требований </w:t>
      </w:r>
      <w:r>
        <w:rPr>
          <w:rFonts w:ascii="MetaNormalCyrLF-Roman" w:hAnsi="MetaNormalCyrLF-Roman"/>
        </w:rPr>
        <w:t>нормативных правовых актов</w:t>
      </w:r>
      <w:r w:rsidRPr="008A35EC">
        <w:rPr>
          <w:rFonts w:ascii="MetaNormalCyrLF-Roman" w:hAnsi="MetaNormalCyrLF-Roman"/>
        </w:rPr>
        <w:t xml:space="preserve"> Российской Федерации;</w:t>
      </w:r>
    </w:p>
    <w:p w14:paraId="4133781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представленной анкете зарегистрированного лица образец подписи отсутствует или совершен с нарушением установленных требований и при этом, в случае изменения данных анкеты юридическому лицу, Регистратору не представлен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
    <w:p w14:paraId="6E93F8C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не содержат всю информацию, которая в соответствии с </w:t>
      </w:r>
      <w:r>
        <w:rPr>
          <w:rFonts w:ascii="MetaNormalCyrLF-Roman" w:hAnsi="MetaNormalCyrLF-Roman"/>
        </w:rPr>
        <w:t>нормативными правовыми актами</w:t>
      </w:r>
      <w:r w:rsidRPr="008A35EC">
        <w:rPr>
          <w:rFonts w:ascii="MetaNormalCyrLF-Roman" w:hAnsi="MetaNormalCyrLF-Roman"/>
        </w:rPr>
        <w:t xml:space="preserve"> Российской Федерации должна в них содержаться;</w:t>
      </w:r>
    </w:p>
    <w:p w14:paraId="3DBAE67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случаях, предусмотренных в  пункте 4.6.22. настоящих Правил;</w:t>
      </w:r>
    </w:p>
    <w:p w14:paraId="46295CA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lastRenderedPageBreak/>
        <w:t>сведения, содержащиеся в одних представленных документах, противоречат сведениям, содержащимся в других представленных документах;</w:t>
      </w:r>
    </w:p>
    <w:p w14:paraId="3BD3FCD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анкета зарегистрированного лица или заявление подписаны лицом, которое не уполномочено на их подписание.</w:t>
      </w:r>
    </w:p>
    <w:p w14:paraId="4E98525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вправе отказать в изменении данных анкеты,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449CE72B"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представленное заявление и (или) иные документы содержат не заверенные должным образом исправления и (или) заполнены неразборчиво;</w:t>
      </w:r>
    </w:p>
    <w:p w14:paraId="525D429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у Регистратора имеются существенные и обоснованные сомнения в подлинности подписи на заявлении и (или) образца подписи в анкете зарегистрированного лица, подлинность которых не засвидетельствована нотариально, и подпись не проставлена в присутствии работника Регистратора (управляющей компании паевого инвестиционного фонда, </w:t>
      </w:r>
      <w:r>
        <w:rPr>
          <w:rFonts w:ascii="MetaNormalCyrLF-Roman" w:hAnsi="MetaNormalCyrLF-Roman"/>
        </w:rPr>
        <w:t>А</w:t>
      </w:r>
      <w:r w:rsidRPr="008A35EC">
        <w:rPr>
          <w:rFonts w:ascii="MetaNormalCyrLF-Roman" w:hAnsi="MetaNormalCyrLF-Roman"/>
        </w:rPr>
        <w:t>гента), который уполномочен заверять образцы подписей в анкетах зарегистрированных лиц, и не заверена таким работником;</w:t>
      </w:r>
    </w:p>
    <w:p w14:paraId="5ED0C99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у Регистратора имеются существенные и обоснованные сомнения в подлинности представленных документов;</w:t>
      </w:r>
    </w:p>
    <w:p w14:paraId="0AD26FD0"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иных случаях, предусмотренных федеральными законами, в том числе для зарегистрированного лица - номинального держателя/номинального держателя центрального депозитария несоответствие требованиям к электронной форме представления документов.</w:t>
      </w:r>
    </w:p>
    <w:p w14:paraId="46183C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изменении данных анкеты (изменении вида лицевого счета) вручается или направляется лицу, указанному в новой анкете в качестве зарегистрированного лица, а также Управляющей компании.</w:t>
      </w:r>
    </w:p>
    <w:p w14:paraId="2ADF88D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новая анкета (заявление) была вручена Регистратору (Управляющей компании, Агенту по выдаче, погашению и обмену инвестиционных паев) при личном обращении к нему, уведомление об отказе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рабочих дней с даты представления ему новой анкеты (заявления), если в новой анкете не предусмотрено направление информации из Реестра иным способом, предусмотренным пунктом 4.9.</w:t>
      </w:r>
      <w:r>
        <w:rPr>
          <w:rFonts w:ascii="MetaNormalCyrLF-Roman" w:hAnsi="MetaNormalCyrLF-Roman"/>
        </w:rPr>
        <w:t>42</w:t>
      </w:r>
      <w:r w:rsidRPr="008A35EC">
        <w:rPr>
          <w:rFonts w:ascii="MetaNormalCyrLF-Roman" w:hAnsi="MetaNormalCyrLF-Roman"/>
        </w:rPr>
        <w:t>. настоящих Правил.</w:t>
      </w:r>
    </w:p>
    <w:p w14:paraId="5C905F1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поступлении новой анкеты (заявления) Регистратору почтовым отправлением, уведомление об отказе направляется почтовым отправлением по адресу, указанному в новой анкете:</w:t>
      </w:r>
    </w:p>
    <w:p w14:paraId="299CD2CB" w14:textId="77777777"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юридическому лицу, органу государственной власти или органу местного самоуправления – по почтовому адресу, если почтовый адрес неизвестен - по адресу места нахождения;</w:t>
      </w:r>
    </w:p>
    <w:p w14:paraId="004F7CA2" w14:textId="77777777"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физическому лицу – по адресу фактического места жительства, если адрес фактического места жительства неизвестен - по адресу места регистрации;</w:t>
      </w:r>
    </w:p>
    <w:p w14:paraId="046CFFE3" w14:textId="77777777"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нотариусу – по адресу места осуществления нотариальной деятельности, если адрес места осуществления нотариальной деятельности не известен – по адресу фактического места жительства, если адрес фактического места жительства не известен – по адресу места регистрации.</w:t>
      </w:r>
    </w:p>
    <w:p w14:paraId="64A1614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получена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14:paraId="1E1F049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Указанное уведомление может быть направлено Регистратором через Управляющую компанию</w:t>
      </w:r>
      <w:r>
        <w:rPr>
          <w:rFonts w:ascii="MetaNormalCyrLF-Roman" w:hAnsi="MetaNormalCyrLF-Roman"/>
        </w:rPr>
        <w:t xml:space="preserve"> или Агента</w:t>
      </w:r>
      <w:r w:rsidRPr="008A35EC">
        <w:rPr>
          <w:rFonts w:ascii="MetaNormalCyrLF-Roman" w:hAnsi="MetaNormalCyrLF-Roman"/>
        </w:rPr>
        <w:t>.</w:t>
      </w:r>
    </w:p>
    <w:p w14:paraId="27006708" w14:textId="77777777" w:rsidR="00DC6BD4" w:rsidRPr="008A35EC" w:rsidRDefault="00DC6BD4" w:rsidP="00DC6BD4">
      <w:pPr>
        <w:pStyle w:val="2"/>
        <w:tabs>
          <w:tab w:val="clear" w:pos="624"/>
          <w:tab w:val="num" w:pos="709"/>
        </w:tabs>
        <w:spacing w:before="0" w:after="0"/>
        <w:ind w:left="709" w:hanging="567"/>
        <w:rPr>
          <w:rFonts w:ascii="MetaNormalCyrLF-Roman" w:hAnsi="MetaNormalCyrLF-Roman"/>
        </w:rPr>
      </w:pPr>
      <w:bookmarkStart w:id="147" w:name="_Toc216778656"/>
      <w:bookmarkStart w:id="148" w:name="_Toc216781798"/>
      <w:bookmarkStart w:id="149" w:name="_Toc216788093"/>
      <w:bookmarkStart w:id="150" w:name="_Toc216848980"/>
      <w:bookmarkStart w:id="151" w:name="_Toc216849305"/>
      <w:bookmarkStart w:id="152" w:name="_Toc388435525"/>
      <w:bookmarkStart w:id="153" w:name="_Toc523223154"/>
      <w:bookmarkEnd w:id="147"/>
      <w:bookmarkEnd w:id="148"/>
      <w:bookmarkEnd w:id="149"/>
      <w:bookmarkEnd w:id="150"/>
      <w:bookmarkEnd w:id="151"/>
      <w:r w:rsidRPr="008A35EC">
        <w:rPr>
          <w:rFonts w:ascii="MetaNormalCyrLF-Roman" w:hAnsi="MetaNormalCyrLF-Roman"/>
        </w:rPr>
        <w:t>Закрытие счетов</w:t>
      </w:r>
      <w:bookmarkEnd w:id="152"/>
      <w:bookmarkEnd w:id="153"/>
    </w:p>
    <w:p w14:paraId="557D64A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закрывает лицевой счет, на котором отсутствуют инвестиционные паи, на основании:</w:t>
      </w:r>
    </w:p>
    <w:p w14:paraId="468AAD09"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распоряжения зарегистрированного лица о закрытии лицевого счета, открытого этому лицу;</w:t>
      </w:r>
    </w:p>
    <w:p w14:paraId="511D1AB8"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свидетельства о праве на наследство;</w:t>
      </w:r>
    </w:p>
    <w:p w14:paraId="6496E6A0"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документов, подтверждающих ликвидацию зарегистрированного лица, являющегося юридическим лицом;</w:t>
      </w:r>
    </w:p>
    <w:p w14:paraId="0C1A638A"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списка клиентов организации, прекратившей исполнение функций номинального держателя.</w:t>
      </w:r>
    </w:p>
    <w:p w14:paraId="6B696FAF" w14:textId="77777777" w:rsidR="00DC6BD4" w:rsidRPr="008A35EC" w:rsidRDefault="00222A48"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Распоряжение</w:t>
      </w:r>
      <w:r w:rsidRPr="008A35EC">
        <w:rPr>
          <w:rFonts w:ascii="MetaNormalCyrLF-Roman" w:hAnsi="MetaNormalCyrLF-Roman"/>
        </w:rPr>
        <w:t xml:space="preserve"> </w:t>
      </w:r>
      <w:r w:rsidR="00DC6BD4" w:rsidRPr="008A35EC">
        <w:rPr>
          <w:rFonts w:ascii="MetaNormalCyrLF-Roman" w:hAnsi="MetaNormalCyrLF-Roman"/>
        </w:rPr>
        <w:t xml:space="preserve">о закрытии лицевого счета должно быть подписано </w:t>
      </w:r>
      <w:r w:rsidR="00DC6BD4">
        <w:rPr>
          <w:rFonts w:ascii="MetaNormalCyrLF-Roman" w:hAnsi="MetaNormalCyrLF-Roman"/>
        </w:rPr>
        <w:t xml:space="preserve">зарегистрированным </w:t>
      </w:r>
      <w:r w:rsidR="00DC6BD4" w:rsidRPr="008A35EC">
        <w:rPr>
          <w:rFonts w:ascii="MetaNormalCyrLF-Roman" w:hAnsi="MetaNormalCyrLF-Roman"/>
        </w:rPr>
        <w:t>лицом или его представителем.</w:t>
      </w:r>
    </w:p>
    <w:p w14:paraId="46EE828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лица может быть закрыт Регистратором, в связи с тем, что в течение 3-х и более лет на нем не учитываются инвестиционные паи, за исключением лицевого счета номинального держателя центрального депозитария, лицевого счета номинального держателя и лицевого счета доверительного управляющего. При этом закрытие лицевого счета допускается только по распоряжению зарегистрированного лица, которому открыт этот лицевой счет, если Управляющей компании была подана заявка на приобретение инвестиционных паев, предусматривающая, что выдача инвестиционных паев осуществляется при каждом включении имущества в состав паевого инвестиционного фонда.</w:t>
      </w:r>
    </w:p>
    <w:p w14:paraId="4711B1D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физического лица закрывается в случае его смерти. </w:t>
      </w:r>
    </w:p>
    <w:p w14:paraId="0CE014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юридического лица закрывается в случае его ликвидации или реорганизации в форме слияния, присоединения (если зарегистрированное юридическое лицо является присоединенным юридическим лицом) и разделения, но не ранее внесения в Реестр записей, связанных с переходом инвестиционных паев при реорганизации юридических лиц.</w:t>
      </w:r>
    </w:p>
    <w:p w14:paraId="0B8C5B7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Лицевые счета зарегистрированных лиц закрываются в случае прекращения паевого инвестиционного фонда и погашения в связи с этим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таких счетах.</w:t>
      </w:r>
    </w:p>
    <w:p w14:paraId="229EAD0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инвестиционные паи предназначены для квалифицированных инвесторов, лицевой счет зарегистрированного лица закрывается при погашении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этом </w:t>
      </w:r>
      <w:r w:rsidRPr="008A35EC">
        <w:rPr>
          <w:rFonts w:ascii="MetaNormalCyrLF-Roman" w:hAnsi="MetaNormalCyrLF-Roman"/>
        </w:rPr>
        <w:lastRenderedPageBreak/>
        <w:t xml:space="preserve">лицевом счете, в связи с исполнением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w:t>
      </w:r>
    </w:p>
    <w:p w14:paraId="3C604DC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Лицевой </w:t>
      </w:r>
      <w:r>
        <w:rPr>
          <w:rFonts w:ascii="MetaNormalCyrLF-Roman" w:hAnsi="MetaNormalCyrLF-Roman"/>
        </w:rPr>
        <w:t xml:space="preserve">или иной </w:t>
      </w:r>
      <w:r w:rsidRPr="008A35EC">
        <w:rPr>
          <w:rFonts w:ascii="MetaNormalCyrLF-Roman" w:hAnsi="MetaNormalCyrLF-Roman"/>
        </w:rPr>
        <w:t xml:space="preserve">счет не может быть закрыт, если на нем учитываются инвестиционные паи, за исключением случаев предусмотренных настоящим пунктом </w:t>
      </w:r>
      <w:r>
        <w:rPr>
          <w:rFonts w:ascii="MetaNormalCyrLF-Roman" w:hAnsi="MetaNormalCyrLF-Roman"/>
        </w:rPr>
        <w:t xml:space="preserve">настоящих </w:t>
      </w:r>
      <w:r w:rsidRPr="008A35EC">
        <w:rPr>
          <w:rFonts w:ascii="MetaNormalCyrLF-Roman" w:hAnsi="MetaNormalCyrLF-Roman"/>
        </w:rPr>
        <w:t xml:space="preserve">Правил. </w:t>
      </w:r>
      <w:r w:rsidRPr="008A35EC">
        <w:rPr>
          <w:rFonts w:ascii="MetaNormalCyrLF-Roman" w:hAnsi="MetaNormalCyrLF-Roman" w:cs="MetaNormalCyrLF-Roman"/>
        </w:rPr>
        <w:t>Регистратор закрывает счета в случае исключения паевого инвестиционного фонда из реестра паевых инвестиционных фондов на основании документа, подтверждающего такое исключение. 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p>
    <w:p w14:paraId="5595285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закрыть лицевой счет зарегистрированного лица 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получения заявления о закрытии лицевого счета или в течение 5 </w:t>
      </w:r>
      <w:r>
        <w:rPr>
          <w:rFonts w:ascii="MetaNormalCyrLF-Roman" w:hAnsi="MetaNormalCyrLF-Roman"/>
        </w:rPr>
        <w:t xml:space="preserve">(пяти) </w:t>
      </w:r>
      <w:r w:rsidRPr="008A35EC">
        <w:rPr>
          <w:rFonts w:ascii="MetaNormalCyrLF-Roman" w:hAnsi="MetaNormalCyrLF-Roman"/>
        </w:rPr>
        <w:t>рабочих дней со дня получения заявления направить уведомление об отказе в закрытии лицевого счета зарегистрированного лица, содержащее основания отказа.</w:t>
      </w:r>
    </w:p>
    <w:p w14:paraId="5639189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осуществляется в порядке, определенном разделом 4.26 настоящих Правил.</w:t>
      </w:r>
    </w:p>
    <w:p w14:paraId="6770951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закрытия лицевого счета Регистратор обязан хранить документы, являвшиеся основанием для совершения операций по этому лицевому счету, не менее </w:t>
      </w:r>
      <w:r>
        <w:rPr>
          <w:rFonts w:ascii="MetaNormalCyrLF-Roman" w:hAnsi="MetaNormalCyrLF-Roman"/>
        </w:rPr>
        <w:t>пяти</w:t>
      </w:r>
      <w:r w:rsidRPr="008A35EC">
        <w:rPr>
          <w:rFonts w:ascii="MetaNormalCyrLF-Roman" w:hAnsi="MetaNormalCyrLF-Roman"/>
        </w:rPr>
        <w:t xml:space="preserve"> лет со дня его закрытия. </w:t>
      </w:r>
    </w:p>
    <w:p w14:paraId="6515984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4" w:name="_Toc216778658"/>
      <w:bookmarkStart w:id="155" w:name="_Toc216781800"/>
      <w:bookmarkStart w:id="156" w:name="_Toc216788095"/>
      <w:bookmarkStart w:id="157" w:name="_Toc216848982"/>
      <w:bookmarkStart w:id="158" w:name="_Toc216849307"/>
      <w:bookmarkStart w:id="159" w:name="_Toc388435526"/>
      <w:bookmarkStart w:id="160" w:name="_Toc523223155"/>
      <w:bookmarkEnd w:id="154"/>
      <w:bookmarkEnd w:id="155"/>
      <w:bookmarkEnd w:id="156"/>
      <w:bookmarkEnd w:id="157"/>
      <w:bookmarkEnd w:id="158"/>
      <w:r w:rsidRPr="008A35EC">
        <w:rPr>
          <w:rFonts w:ascii="MetaNormalCyrLF-Roman" w:hAnsi="MetaNormalCyrLF-Roman"/>
        </w:rPr>
        <w:t>Операции по лицевым счетам при выдаче инвестиционных паев</w:t>
      </w:r>
      <w:bookmarkEnd w:id="159"/>
      <w:bookmarkEnd w:id="160"/>
    </w:p>
    <w:p w14:paraId="0880E49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выдаче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14:paraId="53CD6E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 Указанные операции совершаются в соответствии с пунктом 4.8.7. настоящих Правил.</w:t>
      </w:r>
    </w:p>
    <w:p w14:paraId="0B1B170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cs="MetaNormalCyrLF-Roman"/>
        </w:rPr>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14:paraId="294EFB8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cs="MetaNormalCyrLF-Roman"/>
        </w:rPr>
      </w:pPr>
      <w:r w:rsidRPr="008A35EC">
        <w:rPr>
          <w:rFonts w:ascii="MetaNormalCyrLF-Roman" w:hAnsi="MetaNormalCyrLF-Roman" w:cs="MetaNormalCyrLF-Roman"/>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п.4.8.7 настоящих Правил.</w:t>
      </w:r>
    </w:p>
    <w:p w14:paraId="561516C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cs="MetaNormalCyrLF-Roman"/>
        </w:rPr>
      </w:pPr>
      <w:r w:rsidRPr="008A35EC">
        <w:rPr>
          <w:rFonts w:ascii="MetaNormalCyrLF-Roman" w:hAnsi="MetaNormalCyrLF-Roman" w:cs="MetaNormalCyrLF-Roman"/>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14:paraId="0218BAB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cs="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 4.8.7 настоящих Правил.</w:t>
      </w:r>
    </w:p>
    <w:p w14:paraId="09C0158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Операции</w:t>
      </w:r>
      <w:r w:rsidRPr="008A35EC">
        <w:rPr>
          <w:rFonts w:ascii="MetaNormalCyrLF-Roman" w:hAnsi="MetaNormalCyrLF-Roman"/>
        </w:rPr>
        <w:t xml:space="preserve">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p>
    <w:p w14:paraId="290709C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распоряжения Управляющей компании о выдаче инвестиционных паев, к нему должна быть приложена копия заявки на приобретение инвестиционных паев и копия документа, подтверждающего поступление денежных средств (иного имущества) в паевой инвестиционный фонд. В распоряжении Управляющей компании о выдаче инвестиционных паев должны быть указаны:</w:t>
      </w:r>
    </w:p>
    <w:p w14:paraId="0E0FF6E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1580973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0134C74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подлежащих выдаче;</w:t>
      </w:r>
    </w:p>
    <w:p w14:paraId="60CE68F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(код) лицевого счета зарегистрированного лица, на который подлежат зачислению инвестиционные паи;</w:t>
      </w:r>
    </w:p>
    <w:p w14:paraId="699CBBD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 и номер заявки на приобретение инвестиционных паев, присвоенный Управляющей компанией или Агентом.</w:t>
      </w:r>
    </w:p>
    <w:p w14:paraId="3CDEB2A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в соответствии с распоряжением Управляющей компании о выдаче инвестиционных паев приходная запись должна быть сделана по лицевому счету номинального держателя, в этом распоряжении должны быть также указаны полное наименование этого номинального держателя, номер счета депо его </w:t>
      </w:r>
      <w:r w:rsidRPr="008A35EC">
        <w:rPr>
          <w:rFonts w:ascii="MetaNormalCyrLF-Roman" w:hAnsi="MetaNormalCyrLF-Roman"/>
        </w:rPr>
        <w:lastRenderedPageBreak/>
        <w:t>клиента, по которому должна быть сделана приходная запись, и количество инвестиционных паев, в отношении которых должна быть сделана такая запись, а если клиентом номинального держателя является депозитарий, – также полное наименование этого депозитария,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46783CBB"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 xml:space="preserve">В закрытых и интервальных паевых инвестиционных фондах может быть предусмотрено, а в случаях, установленных нормативными правовыми </w:t>
      </w:r>
      <w:hyperlink r:id="rId11" w:history="1">
        <w:r w:rsidRPr="00E6751A">
          <w:rPr>
            <w:rFonts w:ascii="MetaNormalCyrLF-Roman" w:hAnsi="MetaNormalCyrLF-Roman"/>
          </w:rPr>
          <w:t>актами</w:t>
        </w:r>
      </w:hyperlink>
      <w:r w:rsidRPr="00E6751A">
        <w:rPr>
          <w:rFonts w:ascii="MetaNormalCyrLF-Roman" w:hAnsi="MetaNormalCyrLF-Roman"/>
        </w:rPr>
        <w:t xml:space="preserve"> Российской Федерации, должно быть предусмотрено, что инвестиционные паи таких фондов предназначены для квалифицированных инвесторов. Инвестиционные паи паевого инвестиционного фонда, предназначенные для квалифицированных инвесторов, могут выдаваться (отчуждаться) только квалифицированным инвесторам, за исключением случаев, предусмотренных Федеральным законом от 29.11.2001г. №156-ФЗ «Об инвестиционных фондах» или иными нормативными актами. 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14:paraId="0DBEB52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выдаче инвестиционных паев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 (при этом к распоряжению должна быть приложена доверенность).</w:t>
      </w:r>
    </w:p>
    <w:p w14:paraId="6837EC6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следующего за днем принятия:</w:t>
      </w:r>
    </w:p>
    <w:p w14:paraId="44764DA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заявки на приобретение инвестиционных паев – в случае если записи по лицевым счетам при выдаче инвестиционных паев вносятся на основании заявок на приобретение;</w:t>
      </w:r>
    </w:p>
    <w:p w14:paraId="098E6FD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копии заявок на приобретение инвестиционных паев, заверенные в установленном порядке Управляющей компанией – в случае если записи по лицевым счетам при выдаче инвестиционных паев вносятся на основании распоряжения Управляющей компании.</w:t>
      </w:r>
    </w:p>
    <w:p w14:paraId="38645E7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их получения копии следующих документов:</w:t>
      </w:r>
    </w:p>
    <w:p w14:paraId="7D890E9C"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платежных документов, подтверждающих зачисление денежных средств, переданных в оплату инвестиционных паев на транзитный счет Управляющей компании (выписок с банковского счета и платежных поручений). В поле «Назначение платежа» платежного поручения должен быть указан номер заявки, дата заявки. Инвестиционные паи выдаются зарегистрированному лицу, выступающему заявителем в указанной заявке.</w:t>
      </w:r>
    </w:p>
    <w:p w14:paraId="0E0281E4"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документов, подтверждающих зачисление бездокументарных ценных бумаг, переданных в оплату инвестиционных паев, на транзитный счет депо Управляющей компании;</w:t>
      </w:r>
    </w:p>
    <w:p w14:paraId="113DCE30"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иных документов, подтверждающих передачу имущества в оплату инвестиционных паев.</w:t>
      </w:r>
    </w:p>
    <w:p w14:paraId="0B1BD0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по итогам сверки документов, указанных в пунктах 4.8.1</w:t>
      </w:r>
      <w:r>
        <w:rPr>
          <w:rFonts w:ascii="MetaNormalCyrLF-Roman" w:hAnsi="MetaNormalCyrLF-Roman"/>
        </w:rPr>
        <w:t>2</w:t>
      </w:r>
      <w:r w:rsidRPr="008A35EC">
        <w:rPr>
          <w:rFonts w:ascii="MetaNormalCyrLF-Roman" w:hAnsi="MetaNormalCyrLF-Roman"/>
        </w:rPr>
        <w:t>. и 4.8.1</w:t>
      </w:r>
      <w:r>
        <w:rPr>
          <w:rFonts w:ascii="MetaNormalCyrLF-Roman" w:hAnsi="MetaNormalCyrLF-Roman"/>
        </w:rPr>
        <w:t>3</w:t>
      </w:r>
      <w:r w:rsidRPr="008A35EC">
        <w:rPr>
          <w:rFonts w:ascii="MetaNormalCyrLF-Roman" w:hAnsi="MetaNormalCyrLF-Roman"/>
        </w:rPr>
        <w:t xml:space="preserve"> настоящих Правил, вручает или направляет Управляющей компании Отчет о возможности выдачи инвестиционных паев.</w:t>
      </w:r>
    </w:p>
    <w:p w14:paraId="45176F9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выдаче инвестиционных паев или документы, подтверждающие включение денежных средств (иного имущества) в состав паевого инвестиционного фонда, представляются Управляющей компанией при условии получения Отчета Регистратора о возможности выдачи инвестиционных паев.</w:t>
      </w:r>
    </w:p>
    <w:p w14:paraId="2F1FC73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14:paraId="712A9C5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заявок на приобретение инвестиционных паев, приходные записи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14:paraId="0ABD80A4"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выдаче инвестиционных паев паевого инвестиционного фонда, в том числе в ходе его формирования, вносятся в день получения распоряжения Управляющей компании о выдаче инвестиционных паев, либо заявки на приобретение инвестиционных паев и документа, подтверждающего включение денежных средств (иного имущества), переданного в оплату инвестиционных паев, в состав паевого инвестиционного фонда.</w:t>
      </w:r>
    </w:p>
    <w:p w14:paraId="22FCD9F0" w14:textId="77777777" w:rsidR="00DC6BD4" w:rsidRPr="00BF0968"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выдачей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r w:rsidRPr="00A12D1E">
        <w:rPr>
          <w:rFonts w:ascii="MetaNormalCyrLF-Roman" w:hAnsi="MetaNormalCyrLF-Roman"/>
        </w:rPr>
        <w:t xml:space="preserve"> </w:t>
      </w:r>
    </w:p>
    <w:p w14:paraId="5941952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1" w:name="_Toc216778660"/>
      <w:bookmarkStart w:id="162" w:name="_Toc216781802"/>
      <w:bookmarkStart w:id="163" w:name="_Toc216788097"/>
      <w:bookmarkStart w:id="164" w:name="_Toc216848984"/>
      <w:bookmarkStart w:id="165" w:name="_Toc216849309"/>
      <w:bookmarkStart w:id="166" w:name="_Toc388435527"/>
      <w:bookmarkStart w:id="167" w:name="_Toc523223156"/>
      <w:bookmarkEnd w:id="161"/>
      <w:bookmarkEnd w:id="162"/>
      <w:bookmarkEnd w:id="163"/>
      <w:bookmarkEnd w:id="164"/>
      <w:bookmarkEnd w:id="165"/>
      <w:r w:rsidRPr="008A35EC">
        <w:rPr>
          <w:rFonts w:ascii="MetaNormalCyrLF-Roman" w:hAnsi="MetaNormalCyrLF-Roman"/>
        </w:rPr>
        <w:t>Операции по лицевым счетам при передаче инвестиционных паев зарегистрированными лицами</w:t>
      </w:r>
      <w:bookmarkEnd w:id="166"/>
      <w:bookmarkEnd w:id="167"/>
    </w:p>
    <w:p w14:paraId="4404695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Передача инвестиционных паев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(в том числе по лицевому счету доверительного управляющего), которому инвестиционные паи передаются. При этом отказ во внесении приходной записи является основанием для отказа во внесении расходной записи.</w:t>
      </w:r>
    </w:p>
    <w:p w14:paraId="784901F8"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При передаче инвестиционных паев, предназначенных для квалифицированных инвесторов, приходная запись по лицевому счету владельца, которому передаются инвестиционные паи, вносится при условии, что указанный владелец является квалифицированным инвестором в силу федерального закона, признан </w:t>
      </w:r>
      <w:r w:rsidRPr="008A35EC">
        <w:rPr>
          <w:rFonts w:ascii="MetaNormalCyrLF-Roman" w:hAnsi="MetaNormalCyrLF-Roman"/>
        </w:rPr>
        <w:lastRenderedPageBreak/>
        <w:t>квалифицированным инвестором управляющей компанией либо приобретает инвестиционные паи по основаниям, предусмотренным федеральными законами или нормативными правовыми актами Российской Федерации.</w:t>
      </w:r>
    </w:p>
    <w:p w14:paraId="23DD741E" w14:textId="77777777" w:rsidR="00DC6BD4" w:rsidRPr="00B127A8" w:rsidRDefault="00DC6BD4" w:rsidP="00DC6BD4">
      <w:pPr>
        <w:numPr>
          <w:ilvl w:val="2"/>
          <w:numId w:val="1"/>
        </w:numPr>
        <w:tabs>
          <w:tab w:val="clear" w:pos="1077"/>
          <w:tab w:val="num" w:pos="1276"/>
        </w:tabs>
        <w:ind w:left="1276" w:hanging="850"/>
        <w:rPr>
          <w:rFonts w:ascii="MetaNormalCyrLF-Roman" w:hAnsi="MetaNormalCyrLF-Roman"/>
        </w:rPr>
      </w:pPr>
      <w:r w:rsidRPr="00B127A8">
        <w:rPr>
          <w:rFonts w:ascii="MetaNormalCyrLF-Roman" w:hAnsi="MetaNormalCyrLF-Roman"/>
        </w:rPr>
        <w:t>Регистратор вправе зачислять инвестиционные паи, ограниченные в обороте, на лицевые счета владельца если:</w:t>
      </w:r>
    </w:p>
    <w:p w14:paraId="01BC6178"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лицевой счет владельца открыт лицу, которое является квалифицированным инвестором в силу Федерального закона;</w:t>
      </w:r>
    </w:p>
    <w:p w14:paraId="32F3DF68"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лицевой счет владельца открыт иностранному юридическому лицу;</w:t>
      </w:r>
    </w:p>
    <w:p w14:paraId="50CE7612"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инвестиционные паи лица, которому в реестре владельцев инвестиционных паев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14:paraId="1B94607D" w14:textId="77777777" w:rsidR="00DC6BD4" w:rsidRPr="00B127A8" w:rsidRDefault="00DC6BD4" w:rsidP="00DC6BD4">
      <w:pPr>
        <w:numPr>
          <w:ilvl w:val="2"/>
          <w:numId w:val="1"/>
        </w:numPr>
        <w:tabs>
          <w:tab w:val="clear" w:pos="1077"/>
          <w:tab w:val="num" w:pos="1276"/>
        </w:tabs>
        <w:ind w:left="1276" w:hanging="850"/>
        <w:rPr>
          <w:rFonts w:ascii="MetaNormalCyrLF-Roman" w:hAnsi="MetaNormalCyrLF-Roman"/>
        </w:rPr>
      </w:pPr>
      <w:r w:rsidRPr="00B127A8">
        <w:rPr>
          <w:rFonts w:ascii="MetaNormalCyrLF-Roman" w:hAnsi="MetaNormalCyrLF-Roman"/>
        </w:rPr>
        <w:t>Регистратор также вправе зачислять инвестиционные паи, ограниченные в обороте, на лицевые счета владельца, если ценные бумаги приобретены по следующим основаниям:</w:t>
      </w:r>
    </w:p>
    <w:p w14:paraId="26466DFC"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в результате универсального правопреемства;</w:t>
      </w:r>
    </w:p>
    <w:p w14:paraId="76F61677"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в результате распределения имущества ликвидируемого юридического лица;</w:t>
      </w:r>
    </w:p>
    <w:p w14:paraId="59C8BCBA"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в результате реализации преимущественного права приобретения инвестиционных паев;</w:t>
      </w:r>
    </w:p>
    <w:p w14:paraId="04FD2230"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7E152D27" w14:textId="77777777" w:rsidR="00DC6BD4" w:rsidRPr="00B127A8" w:rsidRDefault="00DC6BD4" w:rsidP="00DC6BD4">
      <w:pPr>
        <w:numPr>
          <w:ilvl w:val="2"/>
          <w:numId w:val="1"/>
        </w:numPr>
        <w:tabs>
          <w:tab w:val="clear" w:pos="1077"/>
          <w:tab w:val="num" w:pos="1276"/>
        </w:tabs>
        <w:ind w:left="1276" w:hanging="850"/>
        <w:rPr>
          <w:rFonts w:ascii="MetaNormalCyrLF-Roman" w:hAnsi="MetaNormalCyrLF-Roman"/>
        </w:rPr>
      </w:pPr>
      <w:r w:rsidRPr="00B127A8">
        <w:rPr>
          <w:rFonts w:ascii="MetaNormalCyrLF-Roman" w:hAnsi="MetaNormalCyrLF-Roman"/>
        </w:rPr>
        <w:t>Регистратор зачисляет инвестиционные паи, ограниченные в обороте, на лицевые счета владельца на основании распоряжения лица, с лицевого счета которого списываются инвестиционные паи, при условии наличия документов, подтверждающих соблюдение вышеуказанных требований.</w:t>
      </w:r>
    </w:p>
    <w:p w14:paraId="0D722755" w14:textId="77777777" w:rsidR="00DC6BD4" w:rsidRPr="00B127A8" w:rsidRDefault="00DC6BD4" w:rsidP="00DC6BD4">
      <w:pPr>
        <w:tabs>
          <w:tab w:val="left" w:pos="1276"/>
        </w:tabs>
        <w:ind w:left="1647" w:hanging="567"/>
        <w:rPr>
          <w:rFonts w:ascii="MetaNormalCyrLF-Roman" w:hAnsi="MetaNormalCyrLF-Roman"/>
        </w:rPr>
      </w:pPr>
      <w:r w:rsidRPr="00B127A8">
        <w:rPr>
          <w:rFonts w:ascii="MetaNormalCyrLF-Roman" w:hAnsi="MetaNormalCyrLF-Roman"/>
        </w:rPr>
        <w:t>К таким документам относятся:</w:t>
      </w:r>
    </w:p>
    <w:p w14:paraId="6F5BAC96"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для лиц, являющихся квалифицированными инвесторами в силу закона, - учредительные документы и документы, подтверждающие наличие соответствующей лицензии (при наличии лицензии), либо копии указанных документов;</w:t>
      </w:r>
    </w:p>
    <w:p w14:paraId="2AF8E5FD" w14:textId="77777777" w:rsidR="00DC6BD4" w:rsidRPr="008A35EC" w:rsidRDefault="00DC6BD4" w:rsidP="00DC6BD4">
      <w:pPr>
        <w:numPr>
          <w:ilvl w:val="3"/>
          <w:numId w:val="21"/>
        </w:numPr>
        <w:rPr>
          <w:rFonts w:ascii="MetaNormalCyrLF-Roman" w:hAnsi="MetaNormalCyrLF-Roman"/>
        </w:rPr>
      </w:pPr>
      <w:r w:rsidRPr="00B127A8">
        <w:rPr>
          <w:rFonts w:ascii="MetaNormalCyrLF-Roman" w:hAnsi="MetaNormalCyrLF-Roman"/>
        </w:rPr>
        <w:t xml:space="preserve">документы, подтверждающие приобретение зачисляемых инвестиционных паев по основаниям, предусмотренным п. </w:t>
      </w:r>
      <w:r>
        <w:rPr>
          <w:rFonts w:ascii="MetaNormalCyrLF-Roman" w:hAnsi="MetaNormalCyrLF-Roman"/>
        </w:rPr>
        <w:t>4.9.4.</w:t>
      </w:r>
    </w:p>
    <w:p w14:paraId="299BD92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в реестре при их списании с другого лицевого счета или списание ценных бумаг с лицевого счета номинального держателя центрального депозитария при их зачислении на другой лицевой счет осуществляется на основании распоряжения центрального депозитария и распоряжения лица, на лицевой счет которого зачисляются (с лицевого счета которого списываются) ценные бумаги. Распоряжение о списании/зачислении ценных бумаг на лицевой счет номинального держателя центрального депозитария должно содержать указание имени (наименования) лица, являющегося владельцем (доверительным управляющим) этих ценных бумаг.</w:t>
      </w:r>
    </w:p>
    <w:p w14:paraId="5AE76B0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передаче инвестиционных паев зарегистрированными лицами записи по лицевым счетам вносятся на основании передаточного распоряжения зарегистрированного лица, передающего инвестиционные паи.</w:t>
      </w:r>
    </w:p>
    <w:p w14:paraId="7B013FD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может быть представлено Регистратору или иному, уполномоченному им лицу, зарегистрированным лицом, передающим инвестиционные паи, лицом, которому инвестиционные паи передаются, или представителем, действующим на основании доверенности любого из этих лиц.</w:t>
      </w:r>
    </w:p>
    <w:p w14:paraId="79FBB8B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передаточном распоряжении должны содержаться:</w:t>
      </w:r>
    </w:p>
    <w:p w14:paraId="48EAC7A8"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счета, с которого списываются инвестиционные паи;</w:t>
      </w:r>
    </w:p>
    <w:p w14:paraId="71FA5D4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счета, на который зачисляются инвестиционные паи;</w:t>
      </w:r>
    </w:p>
    <w:p w14:paraId="2CD8960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счета, с которого списываются инвестиционные паи, если лицу, с лицевого счета которого списываются инвестиционные паи, открыто в одном реестре два или более счетов одного вида (при этом, если распоряжение о совершении операции представляется в виде электронного документа с электронной подписью, оно должно содержать номер счета);</w:t>
      </w:r>
    </w:p>
    <w:p w14:paraId="0C00577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счета, на который зачисляются инвестиционные паи, если лицу, на лицевой счет которого зачисляются инвестиционные паи, открыто в одном Реестре два или более счетов одного вида (при этом, если распоряжение о совершении операции представляется в виде электронного документа с электронной подписью, оно должно содержать номер счета);</w:t>
      </w:r>
    </w:p>
    <w:p w14:paraId="04296B8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
    <w:p w14:paraId="440E92A0" w14:textId="77777777" w:rsidR="00DC6BD4" w:rsidRPr="008A35EC" w:rsidRDefault="00DC6BD4" w:rsidP="00DC6BD4">
      <w:pPr>
        <w:numPr>
          <w:ilvl w:val="1"/>
          <w:numId w:val="11"/>
        </w:numPr>
        <w:tabs>
          <w:tab w:val="left" w:pos="1843"/>
        </w:tabs>
        <w:ind w:left="1843" w:hanging="283"/>
        <w:rPr>
          <w:rFonts w:ascii="MetaNormalCyrLF-Roman" w:hAnsi="MetaNormalCyrLF-Roman"/>
        </w:rPr>
      </w:pPr>
      <w:r w:rsidRPr="008A35EC">
        <w:rPr>
          <w:rFonts w:ascii="MetaNormalCyrLF-Roman" w:hAnsi="MetaNormalCyrLF-Roman"/>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 (при этом, если распоряжение представляется в виде электронного документа с электронной подписью, оно может не содержать фамилию, имя, отчество физического лица);</w:t>
      </w:r>
    </w:p>
    <w:p w14:paraId="7E1BDEA3" w14:textId="77777777" w:rsidR="00DC6BD4" w:rsidRPr="008A35EC" w:rsidRDefault="00DC6BD4" w:rsidP="00DC6BD4">
      <w:pPr>
        <w:numPr>
          <w:ilvl w:val="0"/>
          <w:numId w:val="11"/>
        </w:numPr>
        <w:tabs>
          <w:tab w:val="left" w:pos="1843"/>
        </w:tabs>
        <w:ind w:left="1843" w:hanging="283"/>
        <w:rPr>
          <w:rFonts w:ascii="MetaNormalCyrLF-Roman" w:hAnsi="MetaNormalCyrLF-Roman"/>
        </w:rPr>
      </w:pPr>
      <w:r w:rsidRPr="008A35EC">
        <w:rPr>
          <w:rFonts w:ascii="MetaNormalCyrLF-Roman" w:hAnsi="MetaNormalCyrLF-Roman"/>
        </w:rPr>
        <w:t>в отношении юридического лица, в том числе органа государственной власти или органа местного самоуправления: полное наименование, основной государственный регистрационный номер и дату его присвоения (для российского юридического лица), номер (если имеется) и дату документа, подтверждающего государственную регистрацию (для иностранного юридического лица) (при этом, если распоряжение представляется в виде электронного документа с электронной подписью, оно может не содержать полное наименование юридического лица)</w:t>
      </w:r>
      <w:r w:rsidRPr="008A35EC">
        <w:rPr>
          <w:rFonts w:asciiTheme="minorHAnsi" w:hAnsiTheme="minorHAnsi"/>
        </w:rPr>
        <w:t>.</w:t>
      </w:r>
    </w:p>
    <w:p w14:paraId="0E38FD3E" w14:textId="77777777" w:rsidR="00DC6BD4" w:rsidRPr="008A35EC" w:rsidRDefault="00DC6BD4" w:rsidP="00DC6BD4">
      <w:pPr>
        <w:numPr>
          <w:ilvl w:val="0"/>
          <w:numId w:val="10"/>
        </w:numPr>
        <w:tabs>
          <w:tab w:val="num" w:pos="1560"/>
        </w:tabs>
        <w:ind w:left="1560" w:hanging="284"/>
        <w:rPr>
          <w:rFonts w:ascii="MetaNormalCyrLF-Roman" w:hAnsi="MetaNormalCyrLF-Roman"/>
        </w:rPr>
      </w:pPr>
      <w:r w:rsidRPr="008A35EC">
        <w:rPr>
          <w:rFonts w:ascii="MetaNormalCyrLF-Roman" w:hAnsi="MetaNormalCyrLF-Roman"/>
        </w:rPr>
        <w:t>следующие сведения об инвестиционных паях, в отношении которых совершается операция:</w:t>
      </w:r>
    </w:p>
    <w:p w14:paraId="3B57E7E6"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количество инвестиционных паев;</w:t>
      </w:r>
    </w:p>
    <w:p w14:paraId="36683B1F"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lastRenderedPageBreak/>
        <w:t>вид, категория (тип) ценных бумаг - инвестиционные паи (может не содержаться в распоряжении, представляемом в виде электронного документа с электронной подписью);</w:t>
      </w:r>
    </w:p>
    <w:p w14:paraId="57B0E290"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регистрационный номер правил доверительного управления паевого инвестиционного фонда (указывается в распоряжении, представляемом в виде электронного документа с электронной подписью);</w:t>
      </w:r>
    </w:p>
    <w:p w14:paraId="37F08109"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полное наименование Управляющей компании;</w:t>
      </w:r>
    </w:p>
    <w:p w14:paraId="2092FE21"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(может не содержаться в распоряжении, представляемом в виде электронного документа с электронной подписью).</w:t>
      </w:r>
    </w:p>
    <w:p w14:paraId="422BF2E2" w14:textId="77777777" w:rsidR="00DC6BD4" w:rsidRPr="008A35EC" w:rsidRDefault="00DF5A9C" w:rsidP="00DC6BD4">
      <w:pPr>
        <w:numPr>
          <w:ilvl w:val="0"/>
          <w:numId w:val="6"/>
        </w:numPr>
        <w:tabs>
          <w:tab w:val="clear" w:pos="1637"/>
          <w:tab w:val="num" w:pos="1560"/>
        </w:tabs>
        <w:ind w:left="1560" w:hanging="284"/>
        <w:rPr>
          <w:rFonts w:ascii="MetaNormalCyrLF-Roman" w:hAnsi="MetaNormalCyrLF-Roman"/>
        </w:rPr>
      </w:pPr>
      <w:r w:rsidRPr="00E14731">
        <w:rPr>
          <w:rFonts w:ascii="MetaNormalCyrLF-Roman" w:hAnsi="MetaNormalCyrLF-Roman"/>
        </w:rPr>
        <w:t xml:space="preserve">основания передачи </w:t>
      </w:r>
      <w:r w:rsidR="00865CCE">
        <w:rPr>
          <w:rFonts w:ascii="MetaNormalCyrLF-Roman" w:hAnsi="MetaNormalCyrLF-Roman"/>
        </w:rPr>
        <w:t>инвестиционных паев</w:t>
      </w:r>
      <w:r w:rsidRPr="00E14731">
        <w:rPr>
          <w:rFonts w:ascii="MetaNormalCyrLF-Roman" w:hAnsi="MetaNormalCyrLF-Roman"/>
        </w:rPr>
        <w:t xml:space="preserve"> или фиксации (регистрации) факта ограничения операций с </w:t>
      </w:r>
      <w:r w:rsidR="00865CCE">
        <w:rPr>
          <w:rFonts w:ascii="MetaNormalCyrLF-Roman" w:hAnsi="MetaNormalCyrLF-Roman"/>
        </w:rPr>
        <w:t>инвестиционными паями</w:t>
      </w:r>
      <w:r w:rsidR="00865CCE" w:rsidRPr="008812EA">
        <w:rPr>
          <w:rFonts w:ascii="MetaNormalCyrLF-Roman" w:hAnsi="MetaNormalCyrLF-Roman"/>
        </w:rPr>
        <w:t xml:space="preserve"> </w:t>
      </w:r>
      <w:r w:rsidRPr="00E14731">
        <w:rPr>
          <w:rFonts w:ascii="MetaNormalCyrLF-Roman" w:hAnsi="MetaNormalCyrLF-Roman"/>
        </w:rPr>
        <w:t xml:space="preserve">или факта снятия ограничений на операции с </w:t>
      </w:r>
      <w:r w:rsidR="00865CCE">
        <w:rPr>
          <w:rFonts w:ascii="MetaNormalCyrLF-Roman" w:hAnsi="MetaNormalCyrLF-Roman"/>
        </w:rPr>
        <w:t>инвестиционными паями</w:t>
      </w:r>
      <w:r w:rsidR="00865CCE" w:rsidRPr="008812EA">
        <w:rPr>
          <w:rFonts w:ascii="MetaNormalCyrLF-Roman" w:hAnsi="MetaNormalCyrLF-Roman"/>
        </w:rPr>
        <w:t xml:space="preserve"> </w:t>
      </w:r>
      <w:r w:rsidRPr="00E14731">
        <w:rPr>
          <w:rFonts w:ascii="MetaNormalCyrLF-Roman" w:hAnsi="MetaNormalCyrLF-Roman"/>
        </w:rPr>
        <w:t>(номер, дата договора и др.), а также указание на депозитарный договор, заключенный депозитарием, которому в реестре открыт лицевой счет номинального держателя, с лицом, которому этим депозитарием открыт счет депо номинального держателя или счет депо иностранного держателя (номер и (или) дата договора)</w:t>
      </w:r>
      <w:r w:rsidR="00DC6BD4" w:rsidRPr="008A35EC">
        <w:rPr>
          <w:rFonts w:ascii="MetaNormalCyrLF-Roman" w:hAnsi="MetaNormalCyrLF-Roman"/>
        </w:rPr>
        <w:t>.</w:t>
      </w:r>
    </w:p>
    <w:p w14:paraId="2B1199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Номер лицевого счета лица, которому инвестиционные паи передаются, может не содержаться в передаточном распоряжении, если к нему приложены заявление об открытии лицевого счета и иные документы, необходимые в соответствии с настоящими Правилами для открытия лицу, которому инвестиционные паи передаются, соответствующего лицевого счета.</w:t>
      </w:r>
    </w:p>
    <w:p w14:paraId="5D2B3B7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передаточным распоряжением расходная (приходная) запись должна быть сделана по лицевому счету номинального держателя, в указанном распоряжении должны быть также указаны:</w:t>
      </w:r>
    </w:p>
    <w:p w14:paraId="5E95D0FF" w14:textId="77777777" w:rsidR="00DC6BD4" w:rsidRPr="008A35EC" w:rsidRDefault="00DC6BD4" w:rsidP="00DC6BD4">
      <w:pPr>
        <w:numPr>
          <w:ilvl w:val="0"/>
          <w:numId w:val="12"/>
        </w:numPr>
        <w:tabs>
          <w:tab w:val="num" w:pos="1560"/>
        </w:tabs>
        <w:ind w:left="1560" w:hanging="284"/>
        <w:rPr>
          <w:rFonts w:ascii="MetaNormalCyrLF-Roman" w:hAnsi="MetaNormalCyrLF-Roman"/>
        </w:rPr>
      </w:pPr>
      <w:r w:rsidRPr="008A35EC">
        <w:rPr>
          <w:rFonts w:ascii="MetaNormalCyrLF-Roman" w:hAnsi="MetaNormalCyrLF-Roman"/>
        </w:rPr>
        <w:t>полное наименование этого номинального держателя;</w:t>
      </w:r>
    </w:p>
    <w:p w14:paraId="347FB562" w14:textId="77777777" w:rsidR="00DC6BD4" w:rsidRPr="008A35EC" w:rsidRDefault="00DC6BD4" w:rsidP="00DC6BD4">
      <w:pPr>
        <w:numPr>
          <w:ilvl w:val="0"/>
          <w:numId w:val="12"/>
        </w:numPr>
        <w:tabs>
          <w:tab w:val="num" w:pos="1560"/>
        </w:tabs>
        <w:ind w:left="1560" w:hanging="284"/>
        <w:rPr>
          <w:rFonts w:ascii="MetaNormalCyrLF-Roman" w:hAnsi="MetaNormalCyrLF-Roman"/>
        </w:rPr>
      </w:pPr>
      <w:r w:rsidRPr="008A35EC">
        <w:rPr>
          <w:rFonts w:ascii="MetaNormalCyrLF-Roman" w:hAnsi="MetaNormalCyrLF-Roman"/>
        </w:rPr>
        <w:t>номер счета депо его клиента, по которому должна быть сделана расходная (приходная) запись;</w:t>
      </w:r>
    </w:p>
    <w:p w14:paraId="225E35EA" w14:textId="77777777" w:rsidR="00DC6BD4" w:rsidRPr="008A35EC" w:rsidRDefault="00DC6BD4" w:rsidP="00DC6BD4">
      <w:pPr>
        <w:numPr>
          <w:ilvl w:val="0"/>
          <w:numId w:val="12"/>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в отношении которых должна быть сделана расходная (приходная)запись.</w:t>
      </w:r>
    </w:p>
    <w:p w14:paraId="13470629"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В случае, если таким клиентом является депозитарий:</w:t>
      </w:r>
    </w:p>
    <w:p w14:paraId="26C4168F" w14:textId="77777777" w:rsidR="00DC6BD4" w:rsidRPr="008A35EC" w:rsidRDefault="00DC6BD4" w:rsidP="00DC6BD4">
      <w:pPr>
        <w:numPr>
          <w:ilvl w:val="0"/>
          <w:numId w:val="13"/>
        </w:numPr>
        <w:tabs>
          <w:tab w:val="num" w:pos="1560"/>
        </w:tabs>
        <w:ind w:left="1560" w:hanging="284"/>
        <w:rPr>
          <w:rFonts w:ascii="MetaNormalCyrLF-Roman" w:hAnsi="MetaNormalCyrLF-Roman"/>
        </w:rPr>
      </w:pPr>
      <w:r w:rsidRPr="008A35EC">
        <w:rPr>
          <w:rFonts w:ascii="MetaNormalCyrLF-Roman" w:hAnsi="MetaNormalCyrLF-Roman"/>
        </w:rPr>
        <w:t>полное наименование этого депозитария;</w:t>
      </w:r>
    </w:p>
    <w:p w14:paraId="4BA22040" w14:textId="77777777" w:rsidR="00DC6BD4" w:rsidRPr="008A35EC" w:rsidRDefault="00DC6BD4" w:rsidP="00DC6BD4">
      <w:pPr>
        <w:numPr>
          <w:ilvl w:val="0"/>
          <w:numId w:val="13"/>
        </w:numPr>
        <w:tabs>
          <w:tab w:val="num" w:pos="1560"/>
        </w:tabs>
        <w:ind w:left="1560" w:hanging="284"/>
        <w:rPr>
          <w:rFonts w:ascii="MetaNormalCyrLF-Roman" w:hAnsi="MetaNormalCyrLF-Roman"/>
        </w:rPr>
      </w:pPr>
      <w:r w:rsidRPr="008A35EC">
        <w:rPr>
          <w:rFonts w:ascii="MetaNormalCyrLF-Roman" w:hAnsi="MetaNormalCyrLF-Roman"/>
        </w:rPr>
        <w:t>номер счета депо его клиента, по которому должна быть сделана расходная (приходная) запись;</w:t>
      </w:r>
    </w:p>
    <w:p w14:paraId="25BC08D9" w14:textId="77777777" w:rsidR="00DC6BD4" w:rsidRPr="008A35EC" w:rsidRDefault="00DC6BD4" w:rsidP="00DC6BD4">
      <w:pPr>
        <w:numPr>
          <w:ilvl w:val="0"/>
          <w:numId w:val="13"/>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в отношении которых должна быть сделана приходная (расходная) запись.</w:t>
      </w:r>
    </w:p>
    <w:p w14:paraId="39AC3F4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Распоряжения о совершении операций по списанию ценных бумаг с лицевого счета номинального держателя центрального депозитария (по зачислению ценных бумаг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пунктом 4.9.</w:t>
      </w:r>
      <w:r>
        <w:rPr>
          <w:rFonts w:ascii="MetaNormalCyrLF-Roman" w:hAnsi="MetaNormalCyrLF-Roman"/>
        </w:rPr>
        <w:t>9</w:t>
      </w:r>
      <w:r w:rsidRPr="008A35EC">
        <w:rPr>
          <w:rFonts w:ascii="MetaNormalCyrLF-Roman" w:hAnsi="MetaNormalCyrLF-Roman"/>
        </w:rPr>
        <w:t>.  настоящих Правил, с учетом следующих особенностей:</w:t>
      </w:r>
    </w:p>
    <w:p w14:paraId="200372F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с электронной подписью, - только основной государственный регистрационный номер центрального депозитария и дату его присвоения;</w:t>
      </w:r>
    </w:p>
    <w:p w14:paraId="3F5E12B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указанные распоряжения содержат уникальный идентификационный номер (далее – </w:t>
      </w:r>
      <w:proofErr w:type="spellStart"/>
      <w:r w:rsidRPr="008A35EC">
        <w:rPr>
          <w:rFonts w:ascii="MetaNormalCyrLF-Roman" w:hAnsi="MetaNormalCyrLF-Roman"/>
        </w:rPr>
        <w:t>референс</w:t>
      </w:r>
      <w:proofErr w:type="spellEnd"/>
      <w:r w:rsidRPr="008A35EC">
        <w:rPr>
          <w:rFonts w:ascii="MetaNormalCyrLF-Roman" w:hAnsi="MetaNormalCyrLF-Roman"/>
        </w:rPr>
        <w:t>), порядок формирования которого установлен условиями осуществления депозитарной деятельности центрального депозитария;</w:t>
      </w:r>
    </w:p>
    <w:p w14:paraId="1701F8E3"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указанные распоряжения содержат имя (наименование) лица, являющегося владельцем (доверительным управляющим) ценных бумаг, в отношении которых совершается операция.</w:t>
      </w:r>
    </w:p>
    <w:p w14:paraId="41B5EB9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Распоряжения, указанные в пункте 4.9.</w:t>
      </w:r>
      <w:r>
        <w:rPr>
          <w:rFonts w:ascii="MetaNormalCyrLF-Roman" w:hAnsi="MetaNormalCyrLF-Roman"/>
        </w:rPr>
        <w:t>12</w:t>
      </w:r>
      <w:r w:rsidRPr="008A35EC">
        <w:rPr>
          <w:rFonts w:ascii="MetaNormalCyrLF-Roman" w:hAnsi="MetaNormalCyrLF-Roman"/>
        </w:rPr>
        <w:t>.</w:t>
      </w:r>
      <w:r>
        <w:rPr>
          <w:rFonts w:ascii="MetaNormalCyrLF-Roman" w:hAnsi="MetaNormalCyrLF-Roman"/>
        </w:rPr>
        <w:t xml:space="preserve"> </w:t>
      </w:r>
      <w:r w:rsidRPr="008A35EC">
        <w:rPr>
          <w:rFonts w:ascii="MetaNormalCyrLF-Roman" w:hAnsi="MetaNormalCyrLF-Roman"/>
        </w:rPr>
        <w:t>настоящих Правил,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14:paraId="7B1BD2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Распоряжения, указанные в пункте 4.9.</w:t>
      </w:r>
      <w:r>
        <w:rPr>
          <w:rFonts w:ascii="MetaNormalCyrLF-Roman" w:hAnsi="MetaNormalCyrLF-Roman"/>
        </w:rPr>
        <w:t>12</w:t>
      </w:r>
      <w:r w:rsidRPr="008A35EC">
        <w:rPr>
          <w:rFonts w:ascii="MetaNormalCyrLF-Roman" w:hAnsi="MetaNormalCyrLF-Roman"/>
        </w:rPr>
        <w:t>.</w:t>
      </w:r>
      <w:r>
        <w:rPr>
          <w:rFonts w:ascii="MetaNormalCyrLF-Roman" w:hAnsi="MetaNormalCyrLF-Roman"/>
        </w:rPr>
        <w:t xml:space="preserve"> </w:t>
      </w:r>
      <w:r w:rsidRPr="008A35EC">
        <w:rPr>
          <w:rFonts w:ascii="MetaNormalCyrLF-Roman" w:hAnsi="MetaNormalCyrLF-Roman"/>
        </w:rPr>
        <w:t>настоящих Правил, представляемые в форме электронного документа с электронной подписью, могут не содержать основания передачи инвестиционных паев.</w:t>
      </w:r>
    </w:p>
    <w:p w14:paraId="75675FC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14:paraId="19D12E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допускаются при одновременном соблюдении следующих условий:</w:t>
      </w:r>
    </w:p>
    <w:p w14:paraId="08E9386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proofErr w:type="spellStart"/>
      <w:r w:rsidRPr="008A35EC">
        <w:rPr>
          <w:rFonts w:ascii="MetaNormalCyrLF-Roman" w:hAnsi="MetaNormalCyrLF-Roman"/>
        </w:rPr>
        <w:t>референса</w:t>
      </w:r>
      <w:proofErr w:type="spellEnd"/>
      <w:r w:rsidRPr="008A35EC">
        <w:rPr>
          <w:rFonts w:ascii="MetaNormalCyrLF-Roman" w:hAnsi="MetaNormalCyrLF-Roman"/>
        </w:rPr>
        <w:t>;</w:t>
      </w:r>
    </w:p>
    <w:p w14:paraId="762697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проведение в соответствии с Федеральным законом от 07.12.2011 №414-ФЗ «О центральном депозитарии» и условиями осуществления депозитарной деятельности, утвержденными </w:t>
      </w:r>
      <w:r>
        <w:rPr>
          <w:rFonts w:ascii="MetaNormalCyrLF-Roman" w:hAnsi="MetaNormalCyrLF-Roman"/>
        </w:rPr>
        <w:t>Ц</w:t>
      </w:r>
      <w:r w:rsidRPr="008A35EC">
        <w:rPr>
          <w:rFonts w:ascii="MetaNormalCyrLF-Roman" w:hAnsi="MetaNormalCyrLF-Roman"/>
        </w:rPr>
        <w:t>ентральным депозитарием, сверки записей о количестве ценных бумаг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14:paraId="41852A1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иных условий, установленных нормативными правовыми актами Российской Федерации.</w:t>
      </w:r>
    </w:p>
    <w:p w14:paraId="2CABDAD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От имени юридического лица распоряжение о передаче инвестиционных паев подписывается лицом, которое имеет право действовать от имени такого юридического лица без доверенности и образец подписи которого </w:t>
      </w:r>
      <w:r w:rsidRPr="008A35EC">
        <w:rPr>
          <w:rFonts w:ascii="MetaNormalCyrLF-Roman" w:hAnsi="MetaNormalCyrLF-Roman"/>
        </w:rPr>
        <w:lastRenderedPageBreak/>
        <w:t>содержится в анкете 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распоряжения о передаче инвестиционных паев в форме электронного документа с электронной подписью такое распоряжение может быть подписано лицом, которое имеет право действовать от имени такого 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14:paraId="57F65B7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От имени физического лица распоряжение о передаче инвестиционных паев подписывается этим физическим лицом или его представителем.</w:t>
      </w:r>
    </w:p>
    <w:p w14:paraId="211EDDE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передаче инвестиционных паев может быть подписано представителем юридического лица или представителем физического лица, если:</w:t>
      </w:r>
    </w:p>
    <w:p w14:paraId="38330D2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подпись представителя на распоряжении совершена в присутствии уполномоченного лица Регистратора, Управляющей компании или Агента; или</w:t>
      </w:r>
    </w:p>
    <w:p w14:paraId="198C7A2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подлинность подписи представителя на распоряжении засвидетельствована нотариально; или</w:t>
      </w:r>
    </w:p>
    <w:p w14:paraId="3D36A34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14:paraId="742299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14:paraId="6E622B9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им, а также содержать отметку о согласии на подписание им передаточного распоряжения, подписанную его родителем, усыновителем, попечителем, образец подписи которого содержится в анкете зарегистрированного лица. Передаточное распоряжение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14:paraId="472F6A0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14:paraId="010308C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передаточного распоряжения, подписанную его попечителем, образец подписи которого содержится в анкете зарегистрированного лица. Передаточное распоряжение 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14:paraId="6C746E4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передаточное распоряжение подписано </w:t>
      </w:r>
      <w:r w:rsidRPr="008A35EC">
        <w:rPr>
          <w:rFonts w:ascii="MetaNormalCyrLF-Roman" w:hAnsi="MetaNormalCyrLF-Roman" w:cs="MetaNormalCyrLF-Roman"/>
        </w:rPr>
        <w:t>родителем, усыновителем или опекуном</w:t>
      </w:r>
      <w:r w:rsidRPr="008A35EC">
        <w:rPr>
          <w:rFonts w:ascii="MetaNormalCyrLF-Roman" w:hAnsi="MetaNormalCyrLF-Roman"/>
        </w:rPr>
        <w:t xml:space="preserve">, либо содержит отметку о согласии на подписание зарегистрированным лицом передаточного распоряжения, подписанную </w:t>
      </w:r>
      <w:r w:rsidRPr="008A35EC">
        <w:rPr>
          <w:rFonts w:ascii="MetaNormalCyrLF-Roman" w:hAnsi="MetaNormalCyrLF-Roman" w:cs="MetaNormalCyrLF-Roman"/>
        </w:rPr>
        <w:t>родителем, усыновителем</w:t>
      </w:r>
      <w:r w:rsidRPr="008A35EC">
        <w:rPr>
          <w:rFonts w:ascii="MetaNormalCyrLF-Roman" w:hAnsi="MetaNormalCyrLF-Roman"/>
        </w:rPr>
        <w:t xml:space="preserve"> или попечителем, или если Регистратору представлено письменное согласие </w:t>
      </w:r>
      <w:r w:rsidRPr="008A35EC">
        <w:rPr>
          <w:rFonts w:ascii="MetaNormalCyrLF-Roman" w:hAnsi="MetaNormalCyrLF-Roman" w:cs="MetaNormalCyrLF-Roman"/>
        </w:rPr>
        <w:t>родителя, усыновителя или</w:t>
      </w:r>
      <w:r w:rsidRPr="008A35EC">
        <w:rPr>
          <w:rFonts w:ascii="MetaNormalCyrLF-Roman" w:hAnsi="MetaNormalCyrLF-Roman"/>
        </w:rPr>
        <w:t xml:space="preserve">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 </w:t>
      </w:r>
    </w:p>
    <w:p w14:paraId="49B80F5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инвестиционные паи принадлежат на праве общей долевой собственности, то передаточное распоряжение должно быть подписано всеми участниками общей долевой собственности, образцы подписей которых содержатся в анкетах зарегистрированных лиц - сособственников, или их представителем (представителями), действующим на основании доверенности, подписанной этими лицами.</w:t>
      </w:r>
    </w:p>
    <w:p w14:paraId="35311E6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передаточное распоряжение должно быть подписано также лицом, образец подписи которого содержится в анкете залогодержателя или его представителем, действующим на основании доверенности, подписанной этим лицом</w:t>
      </w:r>
    </w:p>
    <w:p w14:paraId="386805D3"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(регистрации) факта обременения таких инвестиционных паев залогом по лицевому счету, на который зачисляются инвестиционные паи.</w:t>
      </w:r>
      <w:r>
        <w:rPr>
          <w:rFonts w:ascii="MetaNormalCyrLF-Roman" w:hAnsi="MetaNormalCyrLF-Roman"/>
        </w:rPr>
        <w:t xml:space="preserve"> </w:t>
      </w:r>
      <w:r w:rsidRPr="005F17EC">
        <w:rPr>
          <w:rFonts w:ascii="MetaNormalCyrLF-Roman" w:hAnsi="MetaNormalCyrLF-Roman"/>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указанных в настоящем пункте,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требованиями законодательства</w:t>
      </w:r>
      <w:r>
        <w:rPr>
          <w:rFonts w:ascii="MetaNormalCyrLF-Roman" w:hAnsi="MetaNormalCyrLF-Roman"/>
        </w:rPr>
        <w:t>.</w:t>
      </w:r>
    </w:p>
    <w:p w14:paraId="09B4302B"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передаточном</w:t>
      </w:r>
      <w:r w:rsidRPr="005F17EC">
        <w:rPr>
          <w:rFonts w:ascii="MetaNormalCyrLF-Roman" w:hAnsi="MetaNormalCyrLF-Roman"/>
        </w:rPr>
        <w:t xml:space="preserve"> </w:t>
      </w:r>
      <w:r w:rsidRPr="00707303">
        <w:rPr>
          <w:rFonts w:ascii="MetaNormalCyrLF-Roman" w:hAnsi="MetaNormalCyrLF-Roman"/>
        </w:rPr>
        <w:t xml:space="preserve">распоряжении </w:t>
      </w:r>
      <w:r>
        <w:rPr>
          <w:rFonts w:ascii="MetaNormalCyrLF-Roman" w:hAnsi="MetaNormalCyrLF-Roman"/>
        </w:rPr>
        <w:t>для</w:t>
      </w:r>
      <w:r w:rsidRPr="00707303">
        <w:rPr>
          <w:rFonts w:ascii="MetaNormalCyrLF-Roman" w:hAnsi="MetaNormalCyrLF-Roman"/>
        </w:rPr>
        <w:t xml:space="preserve"> передачи</w:t>
      </w:r>
      <w:r w:rsidRPr="00235785">
        <w:rPr>
          <w:rFonts w:ascii="MetaNormalCyrLF-Roman" w:hAnsi="MetaNormalCyrLF-Roman"/>
        </w:rPr>
        <w:t xml:space="preserve">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w:t>
      </w:r>
      <w:r w:rsidRPr="00235785">
        <w:rPr>
          <w:rFonts w:ascii="MetaNormalCyrLF-Roman" w:hAnsi="MetaNormalCyrLF-Roman"/>
        </w:rPr>
        <w:lastRenderedPageBreak/>
        <w:t>паев залогом и условиях этого залога. При этом Регистратору должна быть предоставлена анкета залогодержателя.</w:t>
      </w:r>
    </w:p>
    <w:p w14:paraId="60A8A42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14:paraId="40AE77C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передаточному распоряжению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распределения имущества ликвидируемого юридического лица.</w:t>
      </w:r>
    </w:p>
    <w:p w14:paraId="003536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свер</w:t>
      </w:r>
      <w:r>
        <w:rPr>
          <w:rFonts w:ascii="MetaNormalCyrLF-Roman" w:hAnsi="MetaNormalCyrLF-Roman"/>
        </w:rPr>
        <w:t>яе</w:t>
      </w:r>
      <w:r w:rsidRPr="008A35EC">
        <w:rPr>
          <w:rFonts w:ascii="MetaNormalCyrLF-Roman" w:hAnsi="MetaNormalCyrLF-Roman"/>
        </w:rPr>
        <w:t>т указанные в передаточном распоряжении 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передаточном распоряжении или в иных представленных Регистратору документах, с данными и образцами подписей, содержащимися в анкете соответствующего зарегистрированного лица</w:t>
      </w:r>
      <w:r>
        <w:rPr>
          <w:rFonts w:ascii="MetaNormalCyrLF-Roman" w:hAnsi="MetaNormalCyrLF-Roman"/>
        </w:rPr>
        <w:t xml:space="preserve"> (карточке с образцами подписей)</w:t>
      </w:r>
      <w:r w:rsidRPr="008A35EC">
        <w:rPr>
          <w:rFonts w:ascii="MetaNormalCyrLF-Roman" w:hAnsi="MetaNormalCyrLF-Roman"/>
        </w:rPr>
        <w:t>, а указанный в передаточном распоряжении 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14:paraId="1479A5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14:paraId="19DC30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передаче инвестиционных паев предоставления иных документов, за исключением предусмотренных настоящими Правилами.</w:t>
      </w:r>
    </w:p>
    <w:p w14:paraId="2F34EFB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передаточного распоряжения,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14:paraId="1CDCF5F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3</w:t>
      </w:r>
      <w:r>
        <w:rPr>
          <w:rFonts w:ascii="MetaNormalCyrLF-Roman" w:hAnsi="MetaNormalCyrLF-Roman"/>
        </w:rPr>
        <w:t xml:space="preserve"> (трех)</w:t>
      </w:r>
      <w:r w:rsidRPr="008A35EC">
        <w:rPr>
          <w:rFonts w:ascii="MetaNormalCyrLF-Roman" w:hAnsi="MetaNormalCyrLF-Roman"/>
        </w:rPr>
        <w:t xml:space="preserve"> рабочих дней со дня принятия передаточного распоряжения Регистратор должен внести соответствующие записи или в течение 5 </w:t>
      </w:r>
      <w:r>
        <w:rPr>
          <w:rFonts w:ascii="MetaNormalCyrLF-Roman" w:hAnsi="MetaNormalCyrLF-Roman"/>
        </w:rPr>
        <w:t xml:space="preserve">(пяти) </w:t>
      </w:r>
      <w:r w:rsidRPr="008A35EC">
        <w:rPr>
          <w:rFonts w:ascii="MetaNormalCyrLF-Roman" w:hAnsi="MetaNormalCyrLF-Roman"/>
        </w:rPr>
        <w:t xml:space="preserve">рабочих дней со дня принятия передаточного распоряжения </w:t>
      </w:r>
      <w:r>
        <w:rPr>
          <w:rFonts w:ascii="MetaNormalCyrLF-Roman" w:hAnsi="MetaNormalCyrLF-Roman"/>
        </w:rPr>
        <w:t>вручает</w:t>
      </w:r>
      <w:r w:rsidRPr="008A35EC">
        <w:rPr>
          <w:rFonts w:ascii="MetaNormalCyrLF-Roman" w:hAnsi="MetaNormalCyrLF-Roman"/>
        </w:rPr>
        <w:t xml:space="preserve"> или </w:t>
      </w:r>
      <w:r>
        <w:rPr>
          <w:rFonts w:ascii="MetaNormalCyrLF-Roman" w:hAnsi="MetaNormalCyrLF-Roman"/>
        </w:rPr>
        <w:t>направляет</w:t>
      </w:r>
      <w:r w:rsidRPr="008A35EC">
        <w:rPr>
          <w:rFonts w:ascii="MetaNormalCyrLF-Roman" w:hAnsi="MetaNormalCyrLF-Roman"/>
        </w:rPr>
        <w:t xml:space="preserve"> уведомление об отказе от внесения записей, содержащее основания отказа.</w:t>
      </w:r>
    </w:p>
    <w:p w14:paraId="63D3B58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 регулируются Регламентом взаимодействия регистраторов и центрального депозитария.</w:t>
      </w:r>
    </w:p>
    <w:p w14:paraId="4BE8D95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отказывает в совершении операции в следующих случаях:</w:t>
      </w:r>
    </w:p>
    <w:p w14:paraId="3EE770EB"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Регистратору не представлены все документы, необходимые для открытия лицевого счета, по которому совершается операция, и для совершения операции, и (или) представленные документы оформлены с нарушением требований законодательства Российской Федерации, Порядка;</w:t>
      </w:r>
    </w:p>
    <w:p w14:paraId="4FE3C0AF"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представленные документы не содержат всю информацию, которую в соответствии с законодательством Российской Федерации они должны содержать, или в представленных документах указаны данные, не соответствующие данным документа, удостоверяющего личность зарегистрированного лица или его уполномоченного представителя (для физических лиц) или данным учредительных документов (для юридических лиц);</w:t>
      </w:r>
    </w:p>
    <w:p w14:paraId="6F63E731"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содержат информацию, не соответствующую информации, содержащейся в документах, ранее представленных Регистратору или представленных в результате процедуры передачи Реестра, и это несоответствие не является результатом ошибки Регистратора, предыдущего регистратора, Управляющей компании или Агента;</w:t>
      </w:r>
    </w:p>
    <w:p w14:paraId="66A93909"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не переведены на русский язык, и (или) верность перевода на русский язык и (или) подлинность подписи переводчика не засвидетельствованы нотариально;</w:t>
      </w:r>
    </w:p>
    <w:p w14:paraId="04FE0064"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не легализованы в установленном порядке либо не имеют проставленного </w:t>
      </w:r>
      <w:proofErr w:type="spellStart"/>
      <w:r w:rsidRPr="008A35EC">
        <w:rPr>
          <w:rFonts w:ascii="MetaNormalCyrLF-Roman" w:hAnsi="MetaNormalCyrLF-Roman"/>
        </w:rPr>
        <w:t>апостиля</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F61A1F2"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Pr>
          <w:rFonts w:ascii="MetaNormalCyrLF-Roman" w:hAnsi="MetaNormalCyrLF-Roman"/>
        </w:rPr>
        <w:t xml:space="preserve">у </w:t>
      </w:r>
      <w:r w:rsidRPr="008A35EC">
        <w:rPr>
          <w:rFonts w:ascii="MetaNormalCyrLF-Roman" w:hAnsi="MetaNormalCyrLF-Roman"/>
        </w:rPr>
        <w:t>Регистратора отсутствует надлежащим образом заполненная анкета зарегистрированного лица, требующего совершения операции, анкета Управляющей компании или анкета залогодержателя;</w:t>
      </w:r>
    </w:p>
    <w:p w14:paraId="7F8E7B6E"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операции по лицевому счету зарегистрированного лица, в отношении которого представлено распоряжение о списании с его лицевого счета, Регистратором приостановлены, блокированы или ограничены иным образом (за исключением случаев, когда в соответствии с настоящими Правилами операции совершаются на основании распоряжений управляющей компании паевого инвестиционного фонда или иных документов, за исключением распоряжений зарегистрированных лиц, в том числе операций погашения инвестиционных паев при прекращении паевых инвестиционных фондов и в иных случаях погашения инвестиционных паев без подачи заявок,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w:t>
      </w:r>
    </w:p>
    <w:p w14:paraId="182225D9"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lastRenderedPageBreak/>
        <w:t>количество инвестиционных паев, подлежащих к списанию со счета, указанное в распоряжении о передаче инвестиционных паев, превышает количество инвестиционных паев, учитываемых на лицевом счете зарегистрированного лица, на списание которых нет ограничений (за исключением случаев, предусмотренных Порядком и настоящими Правилами);</w:t>
      </w:r>
    </w:p>
    <w:p w14:paraId="7112A51C"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лицевой счет, для совершения операции по которому представлены документы, закрыт;</w:t>
      </w:r>
    </w:p>
    <w:p w14:paraId="7355149C"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в Реестре отсутствует лицевой счет лица, по которому требуется совершить операцию, и (или) отсутствует информация об инвестиционных паях, в отношении которых представлено распоряжение о передаче инвестиционных паев, и отсутствие счета и (или) данной информации не связано с ошибкой Регистратора, предыдущего регистратора, Управляющей компании или Агента;</w:t>
      </w:r>
    </w:p>
    <w:p w14:paraId="2204A52D"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распоряжение о передаче инвестиционных паев получено от имени лица, которое не вправе распоряжаться инвестиционными паями;</w:t>
      </w:r>
    </w:p>
    <w:p w14:paraId="2741769B"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документы, являющиеся основанием для совершения операций, направлены почтовым отправлением и у Регистратора отсутствует документ, подтверждающий, что зарегистрированное лицо прямо указало на такой способ представления документов для совершения операций по открытому ему лицевому счету;</w:t>
      </w:r>
    </w:p>
    <w:p w14:paraId="156FE82F" w14:textId="77777777" w:rsidR="00DC6BD4"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 xml:space="preserve">в течение 30 </w:t>
      </w:r>
      <w:r>
        <w:rPr>
          <w:rFonts w:ascii="MetaNormalCyrLF-Roman" w:hAnsi="MetaNormalCyrLF-Roman"/>
        </w:rPr>
        <w:t>(тридцати)</w:t>
      </w:r>
      <w:r w:rsidRPr="008A35EC">
        <w:rPr>
          <w:rFonts w:ascii="MetaNormalCyrLF-Roman" w:hAnsi="MetaNormalCyrLF-Roman"/>
        </w:rPr>
        <w:t xml:space="preserve"> дней с даты поступления распоряжения с указанным в нем </w:t>
      </w:r>
      <w:proofErr w:type="spellStart"/>
      <w:r w:rsidRPr="008A35EC">
        <w:rPr>
          <w:rFonts w:ascii="MetaNormalCyrLF-Roman" w:hAnsi="MetaNormalCyrLF-Roman"/>
        </w:rPr>
        <w:t>референсом</w:t>
      </w:r>
      <w:proofErr w:type="spellEnd"/>
      <w:r w:rsidRPr="008A35EC">
        <w:rPr>
          <w:rFonts w:ascii="MetaNormalCyrLF-Roman" w:hAnsi="MetaNormalCyrLF-Roman"/>
        </w:rPr>
        <w:t xml:space="preserve"> не поступило встречное распоряжение с идентичным </w:t>
      </w:r>
      <w:proofErr w:type="spellStart"/>
      <w:r w:rsidRPr="008A35EC">
        <w:rPr>
          <w:rFonts w:ascii="MetaNormalCyrLF-Roman" w:hAnsi="MetaNormalCyrLF-Roman"/>
        </w:rPr>
        <w:t>референсом</w:t>
      </w:r>
      <w:proofErr w:type="spellEnd"/>
      <w:r w:rsidRPr="008A35EC">
        <w:rPr>
          <w:rFonts w:ascii="MetaNormalCyrLF-Roman" w:hAnsi="MetaNormalCyrLF-Roman"/>
        </w:rPr>
        <w:t>.</w:t>
      </w:r>
    </w:p>
    <w:p w14:paraId="012B1EAE" w14:textId="77777777" w:rsidR="00DC6BD4" w:rsidRPr="001956D8" w:rsidRDefault="00DC6BD4" w:rsidP="00DC6BD4">
      <w:pPr>
        <w:numPr>
          <w:ilvl w:val="3"/>
          <w:numId w:val="1"/>
        </w:numPr>
        <w:tabs>
          <w:tab w:val="clear" w:pos="2160"/>
          <w:tab w:val="num" w:pos="-1560"/>
          <w:tab w:val="num" w:pos="1560"/>
        </w:tabs>
        <w:ind w:left="1560" w:hanging="284"/>
        <w:rPr>
          <w:rFonts w:ascii="MetaNormalCyrLF-Roman" w:hAnsi="MetaNormalCyrLF-Roman"/>
        </w:rPr>
      </w:pPr>
      <w:r w:rsidRPr="00977988">
        <w:rPr>
          <w:rFonts w:ascii="MetaNormalCyrLF-Roman" w:hAnsi="MetaNormalCyrLF-Roman"/>
        </w:rPr>
        <w:t>зарегистрированное лицо, по лицевому счету которого</w:t>
      </w:r>
      <w:r w:rsidRPr="00354B82">
        <w:rPr>
          <w:rFonts w:ascii="MetaNormalCyrLF-Roman" w:hAnsi="MetaNormalCyrLF-Roman"/>
        </w:rPr>
        <w:t xml:space="preserve"> должна быть внесена приходная запись при передаче инвестиционных паев, предназначенных для квалифицированных инвесторов, не является квалифицированным инвестором в силу федерального закона, не признан квалифицированным инвестором управляющей компанией соо</w:t>
      </w:r>
      <w:r w:rsidRPr="00764D3A">
        <w:rPr>
          <w:rFonts w:ascii="MetaNormalCyrLF-Roman" w:hAnsi="MetaNormalCyrLF-Roman"/>
        </w:rPr>
        <w:t>тветствующего паевого инвестиционного фонда и не приобретает инвестиционные паи в результате универсального правопреемства или по иным основаниям, предусмотренным законодательством Российской Федерации или нормативными актами в сфере финансовых рынков.</w:t>
      </w:r>
    </w:p>
    <w:p w14:paraId="6E44B74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вправе отказать в совершении операций в следующих случаях:</w:t>
      </w:r>
    </w:p>
    <w:p w14:paraId="5D36FB60" w14:textId="77777777" w:rsidR="00DC6BD4"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представленное распоряжение и (или) иные документы содержат не заверенные должным образом исправления и (или) заполнены неразборчиво;</w:t>
      </w:r>
    </w:p>
    <w:p w14:paraId="21567143" w14:textId="77777777" w:rsidR="00DC6BD4" w:rsidRPr="002E08A2"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2E08A2">
        <w:rPr>
          <w:rFonts w:ascii="MetaNormalCyrLF-Roman" w:hAnsi="MetaNormalCyrLF-Roman"/>
        </w:rPr>
        <w:t>если Регистратору не представлены все документы, необходимые для идентификации зарегистрированных лиц, по лицевым счетам которых совершаются операции, в соответствии с Федеральным законом №115-ФЗ</w:t>
      </w:r>
    </w:p>
    <w:p w14:paraId="0C43D396"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у Регистратора имеются существенные и обоснованные сомнения в подлинности подписи на распоряжении, подлинность которой не засвидетельствована нотариально, или подпись на распоряжении существенно отличается от образца подписи, представленного Регистратору надлежащим образом;</w:t>
      </w:r>
    </w:p>
    <w:p w14:paraId="2118D678"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у Регистратора имеются существенные и обоснованные сомнения в подлинности представленных документов;</w:t>
      </w:r>
    </w:p>
    <w:p w14:paraId="50E87D2E" w14:textId="77777777" w:rsidR="00DC6BD4" w:rsidRPr="008A35EC" w:rsidRDefault="00DC6BD4" w:rsidP="00DC6BD4">
      <w:pPr>
        <w:numPr>
          <w:ilvl w:val="0"/>
          <w:numId w:val="6"/>
        </w:numPr>
        <w:tabs>
          <w:tab w:val="num" w:pos="1560"/>
          <w:tab w:val="num" w:pos="1701"/>
        </w:tabs>
        <w:ind w:left="1560" w:hanging="284"/>
        <w:rPr>
          <w:rFonts w:ascii="MetaNormalCyrLF-Roman" w:hAnsi="MetaNormalCyrLF-Roman"/>
        </w:rPr>
      </w:pPr>
      <w:r w:rsidRPr="008A35EC">
        <w:rPr>
          <w:rFonts w:ascii="MetaNormalCyrLF-Roman" w:hAnsi="MetaNormalCyrLF-Roman"/>
        </w:rPr>
        <w:t xml:space="preserve"> в иных случаях, предусмотренных федеральными законами.</w:t>
      </w:r>
    </w:p>
    <w:p w14:paraId="0217216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p>
    <w:p w14:paraId="4C6968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14:paraId="02DAC8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 если в распоряжении или ином документе, представленном Регистратору, не предусмотрено направление такого уведомления иным способом.</w:t>
      </w:r>
    </w:p>
    <w:p w14:paraId="1E4C8FB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14:paraId="7A32CF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направления уведомления об отказе в совершении операции почтовым отправлением уведомление направляется по адресу, указанному в распоряжении. Если адрес в распоряжении не указан, уведомление направляется по адресу, указанному в анкете:</w:t>
      </w:r>
    </w:p>
    <w:p w14:paraId="0A5CC3A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зарегистрированному юридическому лицу, в </w:t>
      </w:r>
      <w:proofErr w:type="spellStart"/>
      <w:r w:rsidRPr="008A35EC">
        <w:rPr>
          <w:rFonts w:ascii="MetaNormalCyrLF-Roman" w:hAnsi="MetaNormalCyrLF-Roman"/>
        </w:rPr>
        <w:t>т.ч</w:t>
      </w:r>
      <w:proofErr w:type="spellEnd"/>
      <w:r w:rsidRPr="008A35EC">
        <w:rPr>
          <w:rFonts w:ascii="MetaNormalCyrLF-Roman" w:hAnsi="MetaNormalCyrLF-Roman"/>
        </w:rPr>
        <w:t>. органу государственной власти и органу местного самоуправления, по его почтовому адресу, а если почтовый адрес неизвестен – по адресу местонахождения;</w:t>
      </w:r>
    </w:p>
    <w:p w14:paraId="23CA8F0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зарегистрированному физическому лицу по адресу его фактического проживания, а если адрес фактического проживания неизвестен - по адресу места регистрации;</w:t>
      </w:r>
    </w:p>
    <w:p w14:paraId="2CDE8DB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его фактического проживания, если адрес фактического проживания неизвестен - по адресу места регистрации.</w:t>
      </w:r>
    </w:p>
    <w:p w14:paraId="70F03EF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14:paraId="4BAD33A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ни один адрес для направления документов почтовым отправлением не известен, уведомление об отказе вручается лично у Регистратора.</w:t>
      </w:r>
    </w:p>
    <w:p w14:paraId="4EA3229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Уведомление об отказе в совершении операции направляется также Управляющей компании и Агенту, через которого были представлены документы для совершения операции.</w:t>
      </w:r>
    </w:p>
    <w:p w14:paraId="63722E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14:paraId="2E7D408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бумаги, номинальный держатель представляет Регистратору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16219699"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8" w:name="_Toc216778662"/>
      <w:bookmarkStart w:id="169" w:name="_Toc216781804"/>
      <w:bookmarkStart w:id="170" w:name="_Toc216788099"/>
      <w:bookmarkStart w:id="171" w:name="_Toc216848986"/>
      <w:bookmarkStart w:id="172" w:name="_Toc216849311"/>
      <w:bookmarkStart w:id="173" w:name="_Toc388435528"/>
      <w:bookmarkStart w:id="174" w:name="_Toc523223157"/>
      <w:bookmarkEnd w:id="168"/>
      <w:bookmarkEnd w:id="169"/>
      <w:bookmarkEnd w:id="170"/>
      <w:bookmarkEnd w:id="171"/>
      <w:bookmarkEnd w:id="172"/>
      <w:r w:rsidRPr="008A35EC">
        <w:rPr>
          <w:rFonts w:ascii="MetaNormalCyrLF-Roman" w:hAnsi="MetaNormalCyrLF-Roman"/>
        </w:rPr>
        <w:t>Операции по лицевым счетам при передаче инвестиционных паев на основании актов государственных органов</w:t>
      </w:r>
      <w:bookmarkEnd w:id="173"/>
      <w:bookmarkEnd w:id="174"/>
    </w:p>
    <w:p w14:paraId="219B22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осуществляется на основании исполнительных документов, предусматривающих передачу инвестиционных паев. </w:t>
      </w:r>
    </w:p>
    <w:p w14:paraId="5781CE6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Передача инвестиционных паев на основании актов государственных органов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которому инвестиционные паи передаются.</w:t>
      </w:r>
    </w:p>
    <w:p w14:paraId="29D935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Исполнительные документы, предусматривающие передачу инвестиционных паев, предоставляются:</w:t>
      </w:r>
    </w:p>
    <w:p w14:paraId="0CF357D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судебным приставом – исполнителем;</w:t>
      </w:r>
    </w:p>
    <w:p w14:paraId="6E7CB72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прикладывается доверенность представителя.</w:t>
      </w:r>
    </w:p>
    <w:p w14:paraId="418C39C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14:paraId="3B9147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14:paraId="4F76D2F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5" w:name="_Toc216778664"/>
      <w:bookmarkStart w:id="176" w:name="_Toc216781806"/>
      <w:bookmarkStart w:id="177" w:name="_Toc216788101"/>
      <w:bookmarkStart w:id="178" w:name="_Toc216848988"/>
      <w:bookmarkStart w:id="179" w:name="_Toc216849313"/>
      <w:bookmarkStart w:id="180" w:name="_Toc388435529"/>
      <w:bookmarkStart w:id="181" w:name="_Toc523223158"/>
      <w:bookmarkEnd w:id="175"/>
      <w:bookmarkEnd w:id="176"/>
      <w:bookmarkEnd w:id="177"/>
      <w:bookmarkEnd w:id="178"/>
      <w:bookmarkEnd w:id="179"/>
      <w:r w:rsidRPr="008A35EC">
        <w:rPr>
          <w:rFonts w:ascii="MetaNormalCyrLF-Roman" w:hAnsi="MetaNormalCyrLF-Roman"/>
        </w:rPr>
        <w:t>Операции по лицевым счетам при обмене инвестиционных паев</w:t>
      </w:r>
      <w:bookmarkEnd w:id="180"/>
      <w:bookmarkEnd w:id="181"/>
    </w:p>
    <w:p w14:paraId="1C8947B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Обмен инвестиционных паев осуществляется путем внесения расходной и приходной записей по лицевым счетам зарегистрированного лица в Реестрах владельцев инвестиционных паев разных паевых инвестиционных фондов.</w:t>
      </w:r>
    </w:p>
    <w:p w14:paraId="59922C5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обмене инвестиционных паев расходные записи по лицевым счетам вносятся на основании распоряжения Управляющей компании о списании инвестиционных паев в связи с их обменом, а приходные записи - на основании распоряжения Управляющей компании о зачислении инвестиционных паев в связи с их обменом.</w:t>
      </w:r>
    </w:p>
    <w:p w14:paraId="57BB3FF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это предусмотрено договором между Управляющей компанией и Регистратором, расходные и приходные записи по лицевым счетам вносятся на основании заявки об обмене инвестиционных паев. </w:t>
      </w:r>
    </w:p>
    <w:p w14:paraId="4592FD4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списании/зачислении инвестиционных паев в связи с их обменом должны содержаться:</w:t>
      </w:r>
    </w:p>
    <w:p w14:paraId="330BF00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 паевого инвестиционного фонда;</w:t>
      </w:r>
    </w:p>
    <w:p w14:paraId="6C04F95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15DE578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подлежащих списанию с лицевого счета (указывается в распоряжении о списании инвестиционных паев при обмене, кроме случая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либо количество инвестиционных паев, подлежащих зачислению на счет (счета), или коэффициент конвертации, то есть количество инвестиционных паев, на которое осуществляется обмен одного инвестиционного пая (указывается в распоряжении о зачислении инвестиционных паев при обмене);</w:t>
      </w:r>
    </w:p>
    <w:p w14:paraId="0DD160B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лицевого счета, с которого должны быть списаны инвестиционные паи (указывается в распоряжении о списании инвестиционных паев при обмене), либо номер лицевого счета, на который должны быть зачислены инвестиционные паи (указывается в распоряжении о зачислении инвестиционных паев при обмене).</w:t>
      </w:r>
    </w:p>
    <w:p w14:paraId="3478119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в соответствии с распоряжением Управляющей компании о списании инвестиционных паев в связи с их обменом расходная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расходная запись, и количество </w:t>
      </w:r>
      <w:r w:rsidRPr="008A35EC">
        <w:rPr>
          <w:rFonts w:ascii="MetaNormalCyrLF-Roman" w:hAnsi="MetaNormalCyrLF-Roman"/>
        </w:rPr>
        <w:lastRenderedPageBreak/>
        <w:t>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w:t>
      </w:r>
    </w:p>
    <w:p w14:paraId="7D46AD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зачислении инвестиционных паев в связи с их обменом приходная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приходная запись,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1B72998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зачислении (списании) инвестиционных паев при обмене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 зачислении (списании) инвестиционных паев при обмене прилагается заявка на обмен инвестиционных паев или копия соответствующей заявки, заверенная Управляющей компанией или Агентом , в том числе в виде документа, который содержит все сведения, указанные в такой заявке, и подписан Управляющей компанией.</w:t>
      </w:r>
    </w:p>
    <w:p w14:paraId="1679430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ведение Реестра владельцев обмениваемых инвестиционных паев и Реестра владельцев инвестиционных паев, на которые осуществляется обмен, осуществляется разными Регистраторами, в распоряжении Управляющей компании о зачислении инвестиционных паев в связи с их обменом должны быть указаны количество обмениваемых инвестиционных паев, название паевого инвестиционного фонда, инвестиционные паи которого обмениваются, а также коэффициент конвертации.</w:t>
      </w:r>
    </w:p>
    <w:p w14:paraId="450D8C6E"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cs="MetaNormalCyrLF-Roman"/>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распоряжение управляющей компании паевого инвестиционного фонда содержит указание на факт раскрытия управляющей компанией паевого инвестиционного фонда информации о принятии решения о таком обмене, дату раскрытия этой информации и печатное издание и (или) страницу сайта в информационно-телекоммуникационной сети "Интернет", где раскрыта указанная информация.</w:t>
      </w:r>
    </w:p>
    <w:p w14:paraId="33D141D6" w14:textId="77777777" w:rsidR="00DC6BD4" w:rsidRPr="007178EC" w:rsidRDefault="00DC6BD4" w:rsidP="00DC6BD4">
      <w:pPr>
        <w:numPr>
          <w:ilvl w:val="2"/>
          <w:numId w:val="1"/>
        </w:numPr>
        <w:tabs>
          <w:tab w:val="clear" w:pos="1077"/>
          <w:tab w:val="num" w:pos="1276"/>
        </w:tabs>
        <w:ind w:left="1276" w:hanging="850"/>
        <w:rPr>
          <w:rFonts w:ascii="MetaNormalCyrLF-Roman" w:hAnsi="MetaNormalCyrLF-Roman"/>
        </w:rPr>
      </w:pPr>
      <w:r w:rsidRPr="007178EC">
        <w:rPr>
          <w:rFonts w:ascii="MetaNormalCyrLF-Roman" w:hAnsi="MetaNormalCyrLF-Roman"/>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r>
        <w:rPr>
          <w:rFonts w:ascii="MetaNormalCyrLF-Roman" w:hAnsi="MetaNormalCyrLF-Roman"/>
        </w:rPr>
        <w:t xml:space="preserve"> </w:t>
      </w:r>
      <w:r w:rsidRPr="007178EC">
        <w:rPr>
          <w:rFonts w:ascii="MetaNormalCyrLF-Roman" w:hAnsi="MetaNormalCyrLF-Roman"/>
        </w:rPr>
        <w:t>Указанные операции совершаются на основании распоряжений управляющей компании паевого инвестиционного фонда на списание и зачисление инвестиционных паев при обмене.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 паевого инвестиционного фонда.</w:t>
      </w:r>
      <w:r w:rsidRPr="00372D18">
        <w:rPr>
          <w:rFonts w:ascii="MetaNormalCyrLF-Roman" w:hAnsi="MetaNormalCyrLF-Roman" w:cs="MetaNormalCyrLF-Roman"/>
        </w:rPr>
        <w:t xml:space="preserve"> </w:t>
      </w:r>
      <w:r w:rsidRPr="00E34D62">
        <w:rPr>
          <w:rFonts w:ascii="MetaNormalCyrLF-Roman" w:hAnsi="MetaNormalCyrLF-Roman" w:cs="MetaNormalCyrLF-Roman"/>
        </w:rPr>
        <w:t>В случае если распоряжение управляющей компании паевого инвестиционного фонда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держателем реестра в соответствии с этим коэффициентом конвертации.</w:t>
      </w:r>
    </w:p>
    <w:p w14:paraId="7DD77B7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расходные записи по лицевым счетам при обмене инвестиционных паев вносятся на основании распоряжения Управляющей компании о списании инвестиционных паев в связи с их обменом,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 </w:t>
      </w:r>
    </w:p>
    <w:p w14:paraId="4EA8846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указанное количество обмениваемых инвестиционных паев в распоряжении Управляющей компании о списании инвестиционных паев в связи с их обменом, превышает количество инвестиционных паев, учтенных на лицевом счете, и в распоряжении Управляющей компании о зачислении инвестиционных паев в связи с их обменом не указано количество инвестиционных паев, на которые осуществляется обмен, с соответствующего лицевого счета списываются все инвестиционные паи.</w:t>
      </w:r>
    </w:p>
    <w:p w14:paraId="31ED681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количество обмениваемых инвестиционных паев, указанное в распоряжении Управляющей компании о списании инвестиционных паев в связи с их обменом, превышает количество инвестиционных паев, учтенных на лицевом счете, и в распоряжении Управляющей компании о зачислении инвестиционных паев в связи с их обменом указано количество инвестиционных паев, на которые осуществляется обмен, Регистратор отказывает во внесении записей при обмене инвестиционных паев. В этом случае уведомление об отказе во внесении записей по лицевым счетам должно содержать количество инвестиционных паев, учтенных на соответствующем лицевом счете.</w:t>
      </w:r>
    </w:p>
    <w:p w14:paraId="7BBE5AE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14:paraId="50B1F3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Заявка на обмен инвестиционных паев должна быть подписана в соответствии с требованиями, установленными настоящими Правилами к подписанию передаточного распоряжения.</w:t>
      </w:r>
    </w:p>
    <w:p w14:paraId="55DD669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 </w:t>
      </w:r>
    </w:p>
    <w:p w14:paraId="29B5CB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Регистратор не вправе требовать при обмене инвестиционных паев предоставления иных документов, за исключением предусмотренных настоящими Правилами.</w:t>
      </w:r>
    </w:p>
    <w:p w14:paraId="3E39D3E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приходные записи по лицевым счетам при обмене инвестиционных паев вносятся на основании распоряжения Управляющей компании о зачислении инвестиционных паев в связи с их обменом, такие записи вносятся в количестве инвестиционных паев, указанном в распоряжении. В случае, если в распоряжении Управляющей компании о зачислении инвестиционных паев в связи с их обменом не указано количество инвестиционных паев, на которые осуществляется обмен, приходные записи вносятся в количестве,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 </w:t>
      </w:r>
    </w:p>
    <w:p w14:paraId="4B825BD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записи по лицевым счетам при обмене инвестиционных паев вносятся на основании заявок на обмен инвестиционных паев, расходные записи по лицевым счетам вносятся в количестве инвестиционных паев, указанном в заявке на обмен инвестиционных паев, а приходные записи -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 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14:paraId="630B3A8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записи при обмене инвестиционных паев вносятся на основании распоряжения Управляющей компании о списании (зачислении) инвестиционных паев в связи с их обменом Регистратор должен в день принятия такого распоряжения внести соответствующую запись и вручить или направить уведомление об отказе во внесении записи, содержащее основания отказа.</w:t>
      </w:r>
    </w:p>
    <w:p w14:paraId="40D10F94" w14:textId="77777777" w:rsidR="00DC6BD4" w:rsidRPr="00841478" w:rsidRDefault="00DC6BD4" w:rsidP="00DC6BD4">
      <w:pPr>
        <w:numPr>
          <w:ilvl w:val="2"/>
          <w:numId w:val="1"/>
        </w:numPr>
        <w:tabs>
          <w:tab w:val="clear" w:pos="1077"/>
          <w:tab w:val="num" w:pos="1276"/>
        </w:tabs>
        <w:ind w:left="1276" w:hanging="850"/>
        <w:rPr>
          <w:rFonts w:ascii="MetaNormalCyrLF-Roman" w:hAnsi="MetaNormalCyrLF-Roman"/>
        </w:rPr>
      </w:pPr>
      <w:r w:rsidRPr="00841478">
        <w:rPr>
          <w:rFonts w:ascii="MetaNormalCyrLF-Roman" w:hAnsi="MetaNormalCyrLF-Roman"/>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выдачей или обменом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держателю реестра центральным депозитарием.</w:t>
      </w:r>
    </w:p>
    <w:p w14:paraId="2F4F85FF" w14:textId="77777777" w:rsidR="00DC6BD4" w:rsidRPr="0048494A" w:rsidRDefault="00DC6BD4" w:rsidP="00DC6BD4">
      <w:pPr>
        <w:pStyle w:val="a0"/>
        <w:numPr>
          <w:ilvl w:val="0"/>
          <w:numId w:val="6"/>
        </w:numPr>
        <w:autoSpaceDE w:val="0"/>
        <w:autoSpaceDN w:val="0"/>
        <w:adjustRightInd w:val="0"/>
        <w:spacing w:line="240" w:lineRule="auto"/>
        <w:contextualSpacing/>
        <w:rPr>
          <w:rFonts w:ascii="MetaNormalCyrLF-Roman" w:hAnsi="MetaNormalCyrLF-Roman"/>
          <w:iCs/>
          <w:sz w:val="20"/>
        </w:rPr>
      </w:pPr>
      <w:r w:rsidRPr="001E1DCC">
        <w:rPr>
          <w:rFonts w:ascii="MetaNormalCyrLF-Roman" w:hAnsi="MetaNormalCyrLF-Roman"/>
          <w:iCs/>
          <w:sz w:val="20"/>
        </w:rPr>
        <w:t>В случае если операции при обмене инвестиционных паев совершаются на основании заявок на обмен инвестиционных паев, Регистратор в срок, предусмотренный правилами доверительного управления паевого инвестиционного фонда, совершает соответствующие операции либо отказывает в их совершении.</w:t>
      </w:r>
    </w:p>
    <w:p w14:paraId="18D44A5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Основаниями отказа во внесении записей при обмене инвестиционных паев являются:</w:t>
      </w:r>
    </w:p>
    <w:p w14:paraId="23341EF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настоящими Правилами документов;</w:t>
      </w:r>
    </w:p>
    <w:p w14:paraId="2194577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настоящих Правил (в том числе несоответствие подписи на заявке на обмен инвестиционных паев или в доверенности образцу подписи, содержащемуся в анкете зарегистрированного лица), а для Управляющей компании и зарегистрированного лица – номинального держателя также и требованиям к электронной форме представления документов;</w:t>
      </w:r>
    </w:p>
    <w:p w14:paraId="52EBA45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 и (или) правилам доверительного управления паевым инвестиционным фондом;</w:t>
      </w:r>
    </w:p>
    <w:p w14:paraId="350C0448"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блокирование инвестиционных паев;</w:t>
      </w:r>
    </w:p>
    <w:p w14:paraId="290D08D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залог инвестиционных паев;</w:t>
      </w:r>
    </w:p>
    <w:p w14:paraId="7419BD6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отсутствие у доверительного управляющего права распоряжаться инвестиционными паями;</w:t>
      </w:r>
    </w:p>
    <w:p w14:paraId="1A85192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внесение записи по лицевому счету не соответствует требованиям настоящих Правил.</w:t>
      </w:r>
    </w:p>
    <w:p w14:paraId="7F23A2B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распоряжению Управляющей компании о списании (зачислении) инвестиционных паев в связи с их обменом вручается или направляется Управляющей компании, а также лицу, подписавшему заявку на обмен инвестиционных паев, а если заявка подписана представителем зарегистрированного лица, адрес которого неизвестен, - этому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15256E3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заявке на обмен инвестиционных паев вручается или направляется лицу, подписавшему заявку на обмен инвестиционных паев, а также Управляющей компании. Если заявка на обмен инвестиционных паев подписана представителем зарегистрированного лица, а его адрес неизвестен, - уведомление направляется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58020F0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2" w:name="_Toc216778666"/>
      <w:bookmarkStart w:id="183" w:name="_Toc216781808"/>
      <w:bookmarkStart w:id="184" w:name="_Toc216788103"/>
      <w:bookmarkStart w:id="185" w:name="_Toc216848990"/>
      <w:bookmarkStart w:id="186" w:name="_Toc216849315"/>
      <w:bookmarkStart w:id="187" w:name="_Toc388435530"/>
      <w:bookmarkStart w:id="188" w:name="_Toc523223159"/>
      <w:bookmarkEnd w:id="182"/>
      <w:bookmarkEnd w:id="183"/>
      <w:bookmarkEnd w:id="184"/>
      <w:bookmarkEnd w:id="185"/>
      <w:bookmarkEnd w:id="186"/>
      <w:r w:rsidRPr="008A35EC">
        <w:rPr>
          <w:rFonts w:ascii="MetaNormalCyrLF-Roman" w:hAnsi="MetaNormalCyrLF-Roman"/>
        </w:rPr>
        <w:t>Операции при переходе инвестиционных паев в порядке наследования</w:t>
      </w:r>
      <w:bookmarkEnd w:id="187"/>
      <w:bookmarkEnd w:id="188"/>
    </w:p>
    <w:p w14:paraId="620700E4" w14:textId="526DE327" w:rsidR="00DC6BD4" w:rsidRPr="008A35EC" w:rsidRDefault="00DC6BD4" w:rsidP="00F705FD">
      <w:pPr>
        <w:numPr>
          <w:ilvl w:val="2"/>
          <w:numId w:val="1"/>
        </w:numPr>
        <w:tabs>
          <w:tab w:val="clear" w:pos="1077"/>
          <w:tab w:val="num" w:pos="1418"/>
        </w:tabs>
        <w:ind w:left="1276" w:hanging="850"/>
        <w:rPr>
          <w:rFonts w:ascii="MetaNormalCyrLF-Roman" w:hAnsi="MetaNormalCyrLF-Roman"/>
        </w:rPr>
      </w:pPr>
      <w:r w:rsidRPr="008A35EC">
        <w:rPr>
          <w:rFonts w:ascii="MetaNormalCyrLF-Roman" w:hAnsi="MetaNormalCyrLF-Roman"/>
        </w:rPr>
        <w:t>Расходная запись по лицевому счету наследодателя и приходная запись по лицевому счету наследника вносятся Регистратором на основании</w:t>
      </w:r>
      <w:r w:rsidR="00F705FD">
        <w:rPr>
          <w:rFonts w:ascii="MetaNormalCyrLF-Roman" w:hAnsi="MetaNormalCyrLF-Roman"/>
        </w:rPr>
        <w:t>:</w:t>
      </w:r>
      <w:r w:rsidR="00F705FD" w:rsidRPr="00F705FD">
        <w:rPr>
          <w:rFonts w:ascii="MetaNormalCyrLF-Roman" w:hAnsi="MetaNormalCyrLF-Roman"/>
        </w:rPr>
        <w:t xml:space="preserve"> свидетельств</w:t>
      </w:r>
      <w:r w:rsidR="00F705FD">
        <w:rPr>
          <w:rFonts w:ascii="MetaNormalCyrLF-Roman" w:hAnsi="MetaNormalCyrLF-Roman"/>
        </w:rPr>
        <w:t>а</w:t>
      </w:r>
      <w:r w:rsidR="00F705FD" w:rsidRPr="00F705FD">
        <w:rPr>
          <w:rFonts w:ascii="MetaNormalCyrLF-Roman" w:hAnsi="MetaNormalCyrLF-Roman"/>
        </w:rPr>
        <w:t xml:space="preserve"> о праве на наследство (оригинал или нотариально заверенная копия) и (или) копи</w:t>
      </w:r>
      <w:r w:rsidR="00F705FD">
        <w:rPr>
          <w:rFonts w:ascii="MetaNormalCyrLF-Roman" w:hAnsi="MetaNormalCyrLF-Roman"/>
        </w:rPr>
        <w:t>и</w:t>
      </w:r>
      <w:r w:rsidR="00F705FD" w:rsidRPr="00F705FD">
        <w:rPr>
          <w:rFonts w:ascii="MetaNormalCyrLF-Roman" w:hAnsi="MetaNormalCyrLF-Roman"/>
        </w:rPr>
        <w:t xml:space="preserve"> свидетельства о праве собственности пережившего супруга на долю в общем имуществе супругов (оригинал или нотариально заверенная копия); документ</w:t>
      </w:r>
      <w:r w:rsidR="00F705FD">
        <w:rPr>
          <w:rFonts w:ascii="MetaNormalCyrLF-Roman" w:hAnsi="MetaNormalCyrLF-Roman"/>
        </w:rPr>
        <w:t>а</w:t>
      </w:r>
      <w:r w:rsidR="00F705FD" w:rsidRPr="00F705FD">
        <w:rPr>
          <w:rFonts w:ascii="MetaNormalCyrLF-Roman" w:hAnsi="MetaNormalCyrLF-Roman"/>
        </w:rPr>
        <w:t>, удостоверяющий личность (предъявляется держателю реестра,</w:t>
      </w:r>
      <w:r w:rsidR="00F705FD">
        <w:rPr>
          <w:rFonts w:ascii="MetaNormalCyrLF-Roman" w:hAnsi="MetaNormalCyrLF-Roman"/>
        </w:rPr>
        <w:t xml:space="preserve"> </w:t>
      </w:r>
      <w:r w:rsidR="00F705FD" w:rsidRPr="00F705FD">
        <w:rPr>
          <w:rFonts w:ascii="MetaNormalCyrLF-Roman" w:hAnsi="MetaNormalCyrLF-Roman"/>
        </w:rPr>
        <w:t>кроме случаев предоставления зарегистрированным лицом документов посредством почтовой связи); подлинник</w:t>
      </w:r>
      <w:r w:rsidR="00F705FD">
        <w:rPr>
          <w:rFonts w:ascii="MetaNormalCyrLF-Roman" w:hAnsi="MetaNormalCyrLF-Roman"/>
        </w:rPr>
        <w:t>а</w:t>
      </w:r>
      <w:r w:rsidR="00F705FD" w:rsidRPr="00F705FD">
        <w:rPr>
          <w:rFonts w:ascii="MetaNormalCyrLF-Roman" w:hAnsi="MetaNormalCyrLF-Roman"/>
        </w:rPr>
        <w:t xml:space="preserve"> или нотариально удостоверенн</w:t>
      </w:r>
      <w:r w:rsidR="00F705FD">
        <w:rPr>
          <w:rFonts w:ascii="MetaNormalCyrLF-Roman" w:hAnsi="MetaNormalCyrLF-Roman"/>
        </w:rPr>
        <w:t>ой</w:t>
      </w:r>
      <w:r w:rsidR="00F705FD" w:rsidRPr="00F705FD">
        <w:rPr>
          <w:rFonts w:ascii="MetaNormalCyrLF-Roman" w:hAnsi="MetaNormalCyrLF-Roman"/>
        </w:rPr>
        <w:t xml:space="preserve"> копи</w:t>
      </w:r>
      <w:r w:rsidR="00F705FD">
        <w:rPr>
          <w:rFonts w:ascii="MetaNormalCyrLF-Roman" w:hAnsi="MetaNormalCyrLF-Roman"/>
        </w:rPr>
        <w:t>и</w:t>
      </w:r>
      <w:r w:rsidR="00F705FD" w:rsidRPr="00F705FD">
        <w:rPr>
          <w:rFonts w:ascii="MetaNormalCyrLF-Roman" w:hAnsi="MetaNormalCyrLF-Roman"/>
        </w:rPr>
        <w:t xml:space="preserve"> документа, подтверждающего права уполномоченного представителя (передается держателю реестра); документ</w:t>
      </w:r>
      <w:r w:rsidR="00F705FD">
        <w:rPr>
          <w:rFonts w:ascii="MetaNormalCyrLF-Roman" w:hAnsi="MetaNormalCyrLF-Roman"/>
        </w:rPr>
        <w:t>ов</w:t>
      </w:r>
      <w:r w:rsidR="00F705FD" w:rsidRPr="00F705FD">
        <w:rPr>
          <w:rFonts w:ascii="MetaNormalCyrLF-Roman" w:hAnsi="MetaNormalCyrLF-Roman"/>
        </w:rPr>
        <w:t>, необходимы</w:t>
      </w:r>
      <w:r w:rsidR="00F705FD">
        <w:rPr>
          <w:rFonts w:ascii="MetaNormalCyrLF-Roman" w:hAnsi="MetaNormalCyrLF-Roman"/>
        </w:rPr>
        <w:t>х</w:t>
      </w:r>
      <w:r w:rsidR="00F705FD" w:rsidRPr="00F705FD">
        <w:rPr>
          <w:rFonts w:ascii="MetaNormalCyrLF-Roman" w:hAnsi="MetaNormalCyrLF-Roman"/>
        </w:rPr>
        <w:t xml:space="preserve"> для открытия лицевого счета (счетов), предусмотренные </w:t>
      </w:r>
      <w:r w:rsidR="00F705FD">
        <w:rPr>
          <w:rFonts w:ascii="MetaNormalCyrLF-Roman" w:hAnsi="MetaNormalCyrLF-Roman"/>
        </w:rPr>
        <w:t xml:space="preserve">настоящими </w:t>
      </w:r>
      <w:r w:rsidR="00F705FD" w:rsidRPr="00F705FD">
        <w:rPr>
          <w:rFonts w:ascii="MetaNormalCyrLF-Roman" w:hAnsi="MetaNormalCyrLF-Roman"/>
        </w:rPr>
        <w:t xml:space="preserve">Правилами, в </w:t>
      </w:r>
      <w:r w:rsidR="00F705FD">
        <w:rPr>
          <w:rFonts w:ascii="MetaNormalCyrLF-Roman" w:hAnsi="MetaNormalCyrLF-Roman"/>
        </w:rPr>
        <w:t>случае отсутствия такового(</w:t>
      </w:r>
      <w:proofErr w:type="spellStart"/>
      <w:r w:rsidR="00F705FD">
        <w:rPr>
          <w:rFonts w:ascii="MetaNormalCyrLF-Roman" w:hAnsi="MetaNormalCyrLF-Roman"/>
        </w:rPr>
        <w:t>ых</w:t>
      </w:r>
      <w:proofErr w:type="spellEnd"/>
      <w:r w:rsidR="00F705FD">
        <w:rPr>
          <w:rFonts w:ascii="MetaNormalCyrLF-Roman" w:hAnsi="MetaNormalCyrLF-Roman"/>
        </w:rPr>
        <w:t xml:space="preserve">). </w:t>
      </w:r>
      <w:r w:rsidR="00F705FD" w:rsidRPr="00F705FD">
        <w:rPr>
          <w:rFonts w:ascii="MetaNormalCyrLF-Roman" w:hAnsi="MetaNormalCyrLF-Roman"/>
        </w:rPr>
        <w:t>Держателю реестра может быть также пред</w:t>
      </w:r>
      <w:r w:rsidR="00F705FD">
        <w:rPr>
          <w:rFonts w:ascii="MetaNormalCyrLF-Roman" w:hAnsi="MetaNormalCyrLF-Roman"/>
        </w:rPr>
        <w:t>оставлено заявление наследника.</w:t>
      </w:r>
      <w:r w:rsidR="00F705FD" w:rsidRPr="00F705FD">
        <w:rPr>
          <w:rFonts w:ascii="MetaNormalCyrLF-Roman" w:hAnsi="MetaNormalCyrLF-Roman"/>
        </w:rPr>
        <w:t xml:space="preserve"> </w:t>
      </w:r>
    </w:p>
    <w:p w14:paraId="41BA0F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наследники приобретают право общей собственности на инвестиционные паи наследодателя, расходная запись по лицевому счету наследодателя и приходная запись по лицевому счету наследников </w:t>
      </w:r>
      <w:r w:rsidRPr="008A35EC">
        <w:rPr>
          <w:rFonts w:ascii="MetaNormalCyrLF-Roman" w:hAnsi="MetaNormalCyrLF-Roman"/>
        </w:rPr>
        <w:lastRenderedPageBreak/>
        <w:t>вносится Регистратором на основании заявления, по крайней мере,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14:paraId="19DE93F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наследника (наследников) может быть приложена копия соглашения наследников о разделе наследуемого имущества заверенная в установленном порядке.</w:t>
      </w:r>
    </w:p>
    <w:p w14:paraId="0ADE8B0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заявлении наследника (наследников) должны содержаться следующие данные:</w:t>
      </w:r>
    </w:p>
    <w:p w14:paraId="168926E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лицевого счета наследодателя и номер лицевого счета лица наследника (наследников);</w:t>
      </w:r>
    </w:p>
    <w:p w14:paraId="26A7043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наследодателя;</w:t>
      </w:r>
    </w:p>
    <w:p w14:paraId="7059EC6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(или) наименование наследника (наследников);</w:t>
      </w:r>
    </w:p>
    <w:p w14:paraId="44CF024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название паевого инвестиционного фонда, инвестиционные паи которого наследуются, и количество наследуемых инвестиционных паев.</w:t>
      </w:r>
    </w:p>
    <w:p w14:paraId="54968BE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Номер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14:paraId="2E81BBF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p>
    <w:p w14:paraId="4213C7A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для совершения операций, связанных с переходом прав на инвестиционные паи в порядке наследования, предоставления иных документов, за исключением предусмотренных настоящими Правилами.</w:t>
      </w:r>
    </w:p>
    <w:p w14:paraId="0BDFD10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заявления наследника (наследников).</w:t>
      </w:r>
    </w:p>
    <w:p w14:paraId="2462AE3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принятия заявления наследника (наследников) Регистратор должен внести соответствующие записи или в течение 5 </w:t>
      </w:r>
      <w:r>
        <w:rPr>
          <w:rFonts w:ascii="MetaNormalCyrLF-Roman" w:hAnsi="MetaNormalCyrLF-Roman"/>
        </w:rPr>
        <w:t>(пяти)</w:t>
      </w:r>
      <w:r w:rsidRPr="008A35EC">
        <w:rPr>
          <w:rFonts w:ascii="MetaNormalCyrLF-Roman" w:hAnsi="MetaNormalCyrLF-Roman"/>
        </w:rPr>
        <w:t xml:space="preserve"> рабочих дней со дня принятия заявления наследника (наследников) направить уведомление об отказе во внесении записей, содержащее основания отказа.</w:t>
      </w:r>
    </w:p>
    <w:p w14:paraId="78C2686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записей по заявлению наследника (наследников) являются:</w:t>
      </w:r>
    </w:p>
    <w:p w14:paraId="552CB50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настоящими Правилами документов;</w:t>
      </w:r>
    </w:p>
    <w:p w14:paraId="2F2A880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настоящего Правил;</w:t>
      </w:r>
    </w:p>
    <w:p w14:paraId="0DB0E88F" w14:textId="5CB035BE" w:rsidR="00DC6BD4" w:rsidRPr="00DF3AE9"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w:t>
      </w:r>
      <w:r>
        <w:rPr>
          <w:rFonts w:ascii="MetaNormalCyrLF-Roman" w:hAnsi="MetaNormalCyrLF-Roman"/>
        </w:rPr>
        <w:t>.</w:t>
      </w:r>
    </w:p>
    <w:p w14:paraId="56D6670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по заявлению наследника (наследников) вручается или направляется лицу (лицам), подписавшему такое заявление</w:t>
      </w:r>
      <w:r>
        <w:rPr>
          <w:rFonts w:ascii="MetaNormalCyrLF-Roman" w:hAnsi="MetaNormalCyrLF-Roman"/>
        </w:rPr>
        <w:t>, в порядке, предусмотренным настоящими Правилами</w:t>
      </w:r>
      <w:r w:rsidRPr="008A35EC">
        <w:rPr>
          <w:rFonts w:ascii="MetaNormalCyrLF-Roman" w:hAnsi="MetaNormalCyrLF-Roman"/>
        </w:rPr>
        <w:t>. Указанное Уведомление может быть направлено Регистратором через Управляющую компанию или Агента.</w:t>
      </w:r>
    </w:p>
    <w:p w14:paraId="7A3B506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9" w:name="_Toc216778668"/>
      <w:bookmarkStart w:id="190" w:name="_Toc216781810"/>
      <w:bookmarkStart w:id="191" w:name="_Toc216788105"/>
      <w:bookmarkStart w:id="192" w:name="_Toc216848992"/>
      <w:bookmarkStart w:id="193" w:name="_Toc216849317"/>
      <w:bookmarkStart w:id="194" w:name="_Toc388435531"/>
      <w:bookmarkStart w:id="195" w:name="_Toc523223160"/>
      <w:bookmarkEnd w:id="189"/>
      <w:bookmarkEnd w:id="190"/>
      <w:bookmarkEnd w:id="191"/>
      <w:bookmarkEnd w:id="192"/>
      <w:bookmarkEnd w:id="193"/>
      <w:r w:rsidRPr="008A35EC">
        <w:rPr>
          <w:rFonts w:ascii="MetaNormalCyrLF-Roman" w:hAnsi="MetaNormalCyrLF-Roman"/>
        </w:rPr>
        <w:t>Операции при переходе инвестиционных паев при реорганизации юридических лиц</w:t>
      </w:r>
      <w:bookmarkEnd w:id="194"/>
      <w:bookmarkEnd w:id="195"/>
    </w:p>
    <w:p w14:paraId="50888FF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расходную запись по лицевому счету реорганизуемого юридического лица и приходную запись по лицевому счету юридического лица - правопреемника на основании заявления </w:t>
      </w:r>
      <w:r w:rsidR="00C43075">
        <w:rPr>
          <w:rFonts w:ascii="MetaNormalCyrLF-Roman" w:hAnsi="MetaNormalCyrLF-Roman"/>
        </w:rPr>
        <w:t xml:space="preserve">о реорганизации </w:t>
      </w:r>
      <w:r w:rsidRPr="008A35EC">
        <w:rPr>
          <w:rFonts w:ascii="MetaNormalCyrLF-Roman" w:hAnsi="MetaNormalCyrLF-Roman"/>
        </w:rPr>
        <w:t xml:space="preserve">юридического лица. </w:t>
      </w:r>
      <w:r w:rsidR="00986F05">
        <w:rPr>
          <w:rFonts w:ascii="MetaNormalCyrLF-Roman" w:hAnsi="MetaNormalCyrLF-Roman"/>
        </w:rPr>
        <w:t xml:space="preserve">При этом к заявлению должна быть приложена выписка из передаточного акта или разделительного баланса </w:t>
      </w:r>
      <w:r w:rsidR="00986F05">
        <w:rPr>
          <w:rFonts w:ascii="MetaNormalCyrLF-Roman" w:hAnsi="MetaNormalCyrLF-Roman"/>
          <w:color w:val="000000"/>
        </w:rPr>
        <w:t xml:space="preserve">(при разделении, выделении), </w:t>
      </w:r>
      <w:r w:rsidR="00986F05">
        <w:rPr>
          <w:rFonts w:ascii="MetaNormalCyrLF-Roman" w:hAnsi="MetaNormalCyrLF-Roman"/>
        </w:rPr>
        <w:t>подтверждающие переход прав на соответствующие инвестиционные паи к юридическому лицу, подавшему заявление, а также документ, подтверждающий внесение в Единый государственный реестр юридических лиц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14:paraId="22076C5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Переход прав на инвестиционные паи при преобразовании должен осуществляться в установленном настоящими Правилами порядке внесения изменения данных анкеты зарегистрированного лица.</w:t>
      </w:r>
    </w:p>
    <w:p w14:paraId="11D32F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заявлении</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должны содержаться следующие данные:</w:t>
      </w:r>
    </w:p>
    <w:p w14:paraId="6DDBA7C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лицевого счета реорганизованного юридического лица;</w:t>
      </w:r>
    </w:p>
    <w:p w14:paraId="1EC12F2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лицевого счета юридического лица - правопреемника;</w:t>
      </w:r>
    </w:p>
    <w:p w14:paraId="743AB05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14:paraId="0A8B5319"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14:paraId="1DFF8BC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6FA1EC6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права на инвестиционные паи которого переходят;</w:t>
      </w:r>
    </w:p>
    <w:p w14:paraId="31F7954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права на которые переходят;</w:t>
      </w:r>
    </w:p>
    <w:p w14:paraId="02264E2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указание на наличие обременения инвестиционных паев, права на которые переходят.</w:t>
      </w:r>
    </w:p>
    <w:p w14:paraId="129149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14:paraId="6ABA757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Выписки из передаточного акта и разделительного баланса должны быть подписаны руководителем и главным бухгалтером юридического лица (юридических лиц), подавшего заявление.</w:t>
      </w:r>
    </w:p>
    <w:p w14:paraId="0E3A820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Регистратор не вправе требовать при внесении записей, связанных с переходом прав на инвестиционные паи при реорганизации, предоставления иных документов, за исключением предусмотренных настоящими Правилами.</w:t>
      </w:r>
    </w:p>
    <w:p w14:paraId="7599ECF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заявления </w:t>
      </w:r>
      <w:r w:rsidR="002108A3">
        <w:rPr>
          <w:rFonts w:ascii="MetaNormalCyrLF-Roman" w:hAnsi="MetaNormalCyrLF-Roman"/>
        </w:rPr>
        <w:t xml:space="preserve">о </w:t>
      </w:r>
      <w:r w:rsidR="002108A3" w:rsidRPr="008A35EC">
        <w:rPr>
          <w:rFonts w:ascii="MetaNormalCyrLF-Roman" w:hAnsi="MetaNormalCyrLF-Roman"/>
        </w:rPr>
        <w:t>реорганиз</w:t>
      </w:r>
      <w:r w:rsidR="002108A3">
        <w:rPr>
          <w:rFonts w:ascii="MetaNormalCyrLF-Roman" w:hAnsi="MetaNormalCyrLF-Roman"/>
        </w:rPr>
        <w:t>ации</w:t>
      </w:r>
      <w:r w:rsidR="002108A3" w:rsidRPr="008A35EC">
        <w:rPr>
          <w:rFonts w:ascii="MetaNormalCyrLF-Roman" w:hAnsi="MetaNormalCyrLF-Roman"/>
        </w:rPr>
        <w:t xml:space="preserve"> </w:t>
      </w:r>
      <w:r w:rsidRPr="008A35EC">
        <w:rPr>
          <w:rFonts w:ascii="MetaNormalCyrLF-Roman" w:hAnsi="MetaNormalCyrLF-Roman"/>
        </w:rPr>
        <w:t>юридического лица.</w:t>
      </w:r>
    </w:p>
    <w:p w14:paraId="2D2413E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3</w:t>
      </w:r>
      <w:r>
        <w:rPr>
          <w:rFonts w:ascii="MetaNormalCyrLF-Roman" w:hAnsi="MetaNormalCyrLF-Roman"/>
        </w:rPr>
        <w:t xml:space="preserve"> (</w:t>
      </w:r>
      <w:r>
        <w:rPr>
          <w:rFonts w:asciiTheme="minorHAnsi" w:hAnsiTheme="minorHAnsi"/>
        </w:rPr>
        <w:t>трех)</w:t>
      </w:r>
      <w:r w:rsidRPr="008A35EC">
        <w:rPr>
          <w:rFonts w:ascii="MetaNormalCyrLF-Roman" w:hAnsi="MetaNormalCyrLF-Roman"/>
        </w:rPr>
        <w:t xml:space="preserve"> рабочих дней со дня принятия заявления</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Регистратор должен внести соответствующие записи или направить уведомление об отказе во внесении записей, содержащее основания отказа.</w:t>
      </w:r>
    </w:p>
    <w:p w14:paraId="5C1C2E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Основаниями отказа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являются:</w:t>
      </w:r>
    </w:p>
    <w:p w14:paraId="4030DD6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настоящими Правилами документов;</w:t>
      </w:r>
    </w:p>
    <w:p w14:paraId="2DABCB9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настоящ</w:t>
      </w:r>
      <w:r w:rsidR="002108A3">
        <w:rPr>
          <w:rFonts w:ascii="MetaNormalCyrLF-Roman" w:hAnsi="MetaNormalCyrLF-Roman"/>
        </w:rPr>
        <w:t>их</w:t>
      </w:r>
      <w:r w:rsidRPr="008A35EC">
        <w:rPr>
          <w:rFonts w:ascii="MetaNormalCyrLF-Roman" w:hAnsi="MetaNormalCyrLF-Roman"/>
        </w:rPr>
        <w:t xml:space="preserve"> Правил, а для зарегистрированного лица – номинального держателя также и требованиям к электронной форме представления документов;</w:t>
      </w:r>
    </w:p>
    <w:p w14:paraId="32AEE2C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w:t>
      </w:r>
    </w:p>
    <w:p w14:paraId="7A3FEF72" w14:textId="77777777" w:rsidR="00DC6BD4" w:rsidRPr="008A35EC" w:rsidRDefault="00DC6BD4" w:rsidP="00DC6BD4">
      <w:pPr>
        <w:widowControl w:val="0"/>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направляется заявителю. Указанное Уведомление может быть направлено Регистратором через Управляющую компанию или Агента.</w:t>
      </w:r>
    </w:p>
    <w:p w14:paraId="01D1D6DD" w14:textId="77777777" w:rsidR="00DC6BD4" w:rsidRPr="008A35EC" w:rsidRDefault="00DC6BD4" w:rsidP="00DC6BD4">
      <w:pPr>
        <w:pStyle w:val="2"/>
        <w:keepNext w:val="0"/>
        <w:widowControl w:val="0"/>
        <w:tabs>
          <w:tab w:val="clear" w:pos="624"/>
          <w:tab w:val="num" w:pos="709"/>
        </w:tabs>
        <w:spacing w:before="120" w:after="120"/>
        <w:ind w:left="709" w:hanging="567"/>
      </w:pPr>
      <w:bookmarkStart w:id="196" w:name="_Toc388435532"/>
      <w:bookmarkStart w:id="197" w:name="_Toc523223161"/>
      <w:r w:rsidRPr="008A35EC">
        <w:t>Фиксация (регистрация) ограничений операций с инвестиционными паями</w:t>
      </w:r>
      <w:bookmarkEnd w:id="196"/>
      <w:bookmarkEnd w:id="197"/>
    </w:p>
    <w:p w14:paraId="6A2C85DE" w14:textId="77777777" w:rsidR="00DC6BD4" w:rsidRPr="008A35EC" w:rsidRDefault="00DC6BD4" w:rsidP="00DC6BD4">
      <w:pPr>
        <w:pStyle w:val="2"/>
        <w:keepNext w:val="0"/>
        <w:widowControl w:val="0"/>
        <w:numPr>
          <w:ilvl w:val="2"/>
          <w:numId w:val="1"/>
        </w:numPr>
        <w:tabs>
          <w:tab w:val="clear" w:pos="1077"/>
          <w:tab w:val="num" w:pos="1276"/>
        </w:tabs>
        <w:spacing w:before="0" w:after="0"/>
        <w:ind w:left="1276" w:hanging="850"/>
        <w:rPr>
          <w:rFonts w:ascii="MetaNormalCyrLF-Roman" w:hAnsi="MetaNormalCyrLF-Roman"/>
          <w:b w:val="0"/>
        </w:rPr>
      </w:pPr>
      <w:bookmarkStart w:id="198" w:name="_Toc388434582"/>
      <w:bookmarkStart w:id="199" w:name="_Toc388435533"/>
      <w:bookmarkStart w:id="200" w:name="_Toc523223162"/>
      <w:r w:rsidRPr="008A35EC">
        <w:rPr>
          <w:rFonts w:ascii="MetaNormalCyrLF-Roman" w:hAnsi="MetaNormalCyrLF-Roman"/>
          <w:b w:val="0"/>
        </w:rPr>
        <w:t>Фиксацией (регистрацией) факта ограничения операций с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198"/>
      <w:bookmarkEnd w:id="199"/>
      <w:bookmarkEnd w:id="200"/>
    </w:p>
    <w:p w14:paraId="49188E96"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1" w:name="_Toc388434583"/>
      <w:bookmarkStart w:id="202" w:name="_Toc388435534"/>
      <w:bookmarkStart w:id="203" w:name="_Toc523223163"/>
      <w:r w:rsidRPr="008A35EC">
        <w:rPr>
          <w:rFonts w:ascii="MetaNormalCyrLF-Roman" w:hAnsi="MetaNormalCyrLF-Roman"/>
          <w:b w:val="0"/>
        </w:rPr>
        <w:t>ценные бумаги обременены правами третьих лиц, в том числе в случае залога ценных бумаг; и (или)</w:t>
      </w:r>
      <w:bookmarkEnd w:id="201"/>
      <w:bookmarkEnd w:id="202"/>
      <w:bookmarkEnd w:id="203"/>
    </w:p>
    <w:p w14:paraId="4E22E16A"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4" w:name="_Toc388434584"/>
      <w:bookmarkStart w:id="205" w:name="_Toc388435535"/>
      <w:bookmarkStart w:id="206" w:name="_Toc523223164"/>
      <w:r w:rsidRPr="008A35EC">
        <w:rPr>
          <w:rFonts w:ascii="MetaNormalCyrLF-Roman" w:hAnsi="MetaNormalCyrLF-Roman"/>
          <w:b w:val="0"/>
        </w:rPr>
        <w:t>операции с ценными бумагами заблокированы в связи со смертью владельца; и (или)</w:t>
      </w:r>
      <w:bookmarkEnd w:id="204"/>
      <w:bookmarkEnd w:id="205"/>
      <w:bookmarkEnd w:id="206"/>
    </w:p>
    <w:p w14:paraId="2B2E7FF1"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7" w:name="_Toc388434585"/>
      <w:bookmarkStart w:id="208" w:name="_Toc388435536"/>
      <w:bookmarkStart w:id="209" w:name="_Toc523223165"/>
      <w:r w:rsidRPr="008A35EC">
        <w:rPr>
          <w:rFonts w:ascii="MetaNormalCyrLF-Roman" w:hAnsi="MetaNormalCyrLF-Roman"/>
          <w:b w:val="0"/>
        </w:rPr>
        <w:t>на ценные бумаги наложен арест; и (или)</w:t>
      </w:r>
      <w:bookmarkEnd w:id="207"/>
      <w:bookmarkEnd w:id="208"/>
      <w:bookmarkEnd w:id="209"/>
      <w:r w:rsidRPr="008A35EC">
        <w:rPr>
          <w:rFonts w:ascii="MetaNormalCyrLF-Roman" w:hAnsi="MetaNormalCyrLF-Roman"/>
          <w:b w:val="0"/>
        </w:rPr>
        <w:t xml:space="preserve"> </w:t>
      </w:r>
    </w:p>
    <w:p w14:paraId="31EF11A0"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10" w:name="_Toc388434586"/>
      <w:bookmarkStart w:id="211" w:name="_Toc388435537"/>
      <w:bookmarkStart w:id="212" w:name="_Toc523223166"/>
      <w:r w:rsidRPr="008A35EC">
        <w:rPr>
          <w:rFonts w:ascii="MetaNormalCyrLF-Roman" w:hAnsi="MetaNormalCyrLF-Roman"/>
          <w:b w:val="0"/>
        </w:rPr>
        <w:t xml:space="preserve">операции с ценными бумагами приостановлены, запрещены или заблокированы на основании федерального закона или ином законном основании, в том числе для целей проведения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10"/>
      <w:bookmarkEnd w:id="211"/>
      <w:bookmarkEnd w:id="212"/>
    </w:p>
    <w:p w14:paraId="3B83EF22"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13" w:name="_Toc388434587"/>
      <w:bookmarkStart w:id="214" w:name="_Toc388435538"/>
      <w:bookmarkStart w:id="215" w:name="_Toc523223167"/>
      <w:r w:rsidRPr="008A35EC">
        <w:rPr>
          <w:rFonts w:ascii="MetaNormalCyrLF-Roman" w:hAnsi="MetaNormalCyrLF-Roman"/>
          <w:b w:val="0"/>
        </w:rPr>
        <w:t>Фиксация (регистрация) факта ограничения операций с инвестиционными паями осуществляется по лицевому счету владельца, лицевому счету доверительного управляющего, депозитному лицевому счету, а также по лицевому счету номинального держателя и лицевому счету номинального держателя центрального депозитария. При этом фиксация (регистрация) обременения инвестиционных паев правами третьих лиц осуществляется по лицевому счету владельца ценных бумаг или лицевому счету доверительного управляющего, а фиксация (регистрация) наложения ареста на ценные бумаги осуществляется только по лицевому счету владельца ценных бума</w:t>
      </w:r>
      <w:bookmarkEnd w:id="213"/>
      <w:bookmarkEnd w:id="214"/>
      <w:r w:rsidRPr="008A35EC">
        <w:rPr>
          <w:rFonts w:ascii="MetaNormalCyrLF-Roman" w:hAnsi="MetaNormalCyrLF-Roman"/>
          <w:b w:val="0"/>
        </w:rPr>
        <w:t>г.</w:t>
      </w:r>
      <w:bookmarkEnd w:id="215"/>
    </w:p>
    <w:p w14:paraId="4F79B42E"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16" w:name="_Toc388434588"/>
      <w:bookmarkStart w:id="217" w:name="_Toc388435539"/>
      <w:bookmarkStart w:id="218" w:name="_Toc523223168"/>
      <w:r w:rsidRPr="008A35EC">
        <w:rPr>
          <w:rFonts w:ascii="MetaNormalCyrLF-Roman" w:hAnsi="MetaNormalCyrLF-Roman"/>
          <w:b w:val="0"/>
        </w:rPr>
        <w:t>Фиксация (регистрация) факта ограничения операций с инвестиционными паями осуществляется путем внесения по лицевому счету записи, содержащей сведения об ограничении операций с инвестиционными паями. Регистратор при принятии реестра от иного держателя реестра обязан обеспечить фиксацию (регистрацию) всех фактов ограничения операций с инвестиционными паями, ранее зафиксированных (зарегистрированных) по лицевым счетам</w:t>
      </w:r>
      <w:r>
        <w:rPr>
          <w:rFonts w:ascii="MetaNormalCyrLF-Roman" w:hAnsi="MetaNormalCyrLF-Roman"/>
          <w:b w:val="0"/>
        </w:rPr>
        <w:t xml:space="preserve">, при условии </w:t>
      </w:r>
      <w:r w:rsidRPr="00235785">
        <w:rPr>
          <w:rFonts w:ascii="MetaNormalCyrLF-Roman" w:hAnsi="MetaNormalCyrLF-Roman"/>
          <w:b w:val="0"/>
        </w:rPr>
        <w:t>предоставления данной информации предыдущим держателем реестра</w:t>
      </w:r>
      <w:r w:rsidRPr="008A35EC">
        <w:rPr>
          <w:rFonts w:ascii="MetaNormalCyrLF-Roman" w:hAnsi="MetaNormalCyrLF-Roman"/>
          <w:b w:val="0"/>
        </w:rPr>
        <w:t>.</w:t>
      </w:r>
      <w:bookmarkEnd w:id="216"/>
      <w:bookmarkEnd w:id="217"/>
      <w:bookmarkEnd w:id="218"/>
    </w:p>
    <w:p w14:paraId="0B0237D5"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19" w:name="_Toc388434589"/>
      <w:bookmarkStart w:id="220" w:name="_Toc388435540"/>
      <w:bookmarkStart w:id="221" w:name="_Toc523223169"/>
      <w:r w:rsidRPr="008A35EC">
        <w:rPr>
          <w:rFonts w:ascii="MetaNormalCyrLF-Roman" w:hAnsi="MetaNormalCyrLF-Roman"/>
          <w:b w:val="0"/>
        </w:rPr>
        <w:t>Запись, содержащая сведения об ограничении операций с инвестиционными паями, за исключением записи об обременении заложенных инвестиционных паев, должна включать в себя следующую информацию:</w:t>
      </w:r>
      <w:bookmarkEnd w:id="219"/>
      <w:bookmarkEnd w:id="220"/>
      <w:bookmarkEnd w:id="221"/>
    </w:p>
    <w:p w14:paraId="6F24A82A" w14:textId="77777777" w:rsidR="00DC6BD4" w:rsidRPr="008A35EC" w:rsidRDefault="00DC6BD4" w:rsidP="00DC6BD4">
      <w:pPr>
        <w:pStyle w:val="2"/>
        <w:keepNext w:val="0"/>
        <w:numPr>
          <w:ilvl w:val="3"/>
          <w:numId w:val="1"/>
        </w:numPr>
        <w:tabs>
          <w:tab w:val="clear" w:pos="2160"/>
          <w:tab w:val="num" w:pos="-5670"/>
          <w:tab w:val="num" w:pos="1560"/>
        </w:tabs>
        <w:spacing w:before="0" w:after="0"/>
        <w:ind w:left="1560" w:hanging="284"/>
        <w:rPr>
          <w:rFonts w:ascii="MetaNormalCyrLF-Roman" w:hAnsi="MetaNormalCyrLF-Roman"/>
          <w:b w:val="0"/>
        </w:rPr>
      </w:pPr>
      <w:bookmarkStart w:id="222" w:name="_Toc388434590"/>
      <w:bookmarkStart w:id="223" w:name="_Toc388435541"/>
      <w:bookmarkStart w:id="224" w:name="_Toc523223170"/>
      <w:r w:rsidRPr="008A35EC">
        <w:rPr>
          <w:rFonts w:ascii="MetaNormalCyrLF-Roman" w:hAnsi="MetaNormalCyrLF-Roman"/>
          <w:b w:val="0"/>
        </w:rPr>
        <w:t>количество инвестиционных паев, в отношении которых зафиксирован (зарегистрирован) факт ограничения операций, или указание на то, что факт ограничения операций зафиксирован (зарегистрирован) в отношении со всех инвестиционных паев, учтенных на лицевом счете;</w:t>
      </w:r>
      <w:bookmarkEnd w:id="222"/>
      <w:bookmarkEnd w:id="223"/>
      <w:bookmarkEnd w:id="224"/>
    </w:p>
    <w:p w14:paraId="6C543F87" w14:textId="77777777" w:rsidR="00DC6BD4" w:rsidRPr="008A35EC" w:rsidRDefault="00DC6BD4" w:rsidP="00DC6BD4">
      <w:pPr>
        <w:pStyle w:val="2"/>
        <w:keepNext w:val="0"/>
        <w:numPr>
          <w:ilvl w:val="3"/>
          <w:numId w:val="1"/>
        </w:numPr>
        <w:tabs>
          <w:tab w:val="clear" w:pos="2160"/>
          <w:tab w:val="num" w:pos="-5670"/>
          <w:tab w:val="num" w:pos="1560"/>
        </w:tabs>
        <w:spacing w:before="0" w:after="0"/>
        <w:ind w:left="1560" w:hanging="284"/>
        <w:rPr>
          <w:rFonts w:ascii="MetaNormalCyrLF-Roman" w:hAnsi="MetaNormalCyrLF-Roman"/>
          <w:b w:val="0"/>
        </w:rPr>
      </w:pPr>
      <w:bookmarkStart w:id="225" w:name="_Toc388434591"/>
      <w:bookmarkStart w:id="226" w:name="_Toc388435542"/>
      <w:bookmarkStart w:id="227" w:name="_Toc523223171"/>
      <w:r w:rsidRPr="008A35EC">
        <w:rPr>
          <w:rFonts w:ascii="MetaNormalCyrLF-Roman" w:hAnsi="MetaNormalCyrLF-Roman"/>
          <w:b w:val="0"/>
        </w:rPr>
        <w:t>указание на основания возникновения ограничения (обременение правами третьих лиц, арест, блокирование или запрет операций с ценными бумагами);</w:t>
      </w:r>
      <w:bookmarkEnd w:id="225"/>
      <w:bookmarkEnd w:id="226"/>
      <w:bookmarkEnd w:id="227"/>
    </w:p>
    <w:p w14:paraId="77160A03" w14:textId="77777777" w:rsidR="00DC6BD4" w:rsidRPr="008A35EC" w:rsidRDefault="00DC6BD4" w:rsidP="00DC6BD4">
      <w:pPr>
        <w:pStyle w:val="2"/>
        <w:keepNext w:val="0"/>
        <w:numPr>
          <w:ilvl w:val="3"/>
          <w:numId w:val="1"/>
        </w:numPr>
        <w:tabs>
          <w:tab w:val="clear" w:pos="2160"/>
          <w:tab w:val="num" w:pos="-5670"/>
          <w:tab w:val="num" w:pos="1560"/>
        </w:tabs>
        <w:spacing w:before="0" w:after="0"/>
        <w:ind w:left="1560" w:hanging="284"/>
        <w:rPr>
          <w:rFonts w:ascii="MetaNormalCyrLF-Roman" w:hAnsi="MetaNormalCyrLF-Roman"/>
          <w:b w:val="0"/>
        </w:rPr>
      </w:pPr>
      <w:bookmarkStart w:id="228" w:name="_Toc388434592"/>
      <w:bookmarkStart w:id="229" w:name="_Toc388435543"/>
      <w:bookmarkStart w:id="230" w:name="_Toc523223172"/>
      <w:r w:rsidRPr="008A35EC">
        <w:rPr>
          <w:rFonts w:ascii="MetaNormalCyrLF-Roman" w:hAnsi="MetaNormalCyrLF-Roman"/>
          <w:b w:val="0"/>
        </w:rPr>
        <w:t>дата и основания (документы) фиксации (регистрации) факта ограничения операций с инвестиционными паями.</w:t>
      </w:r>
      <w:bookmarkEnd w:id="228"/>
      <w:bookmarkEnd w:id="229"/>
      <w:bookmarkEnd w:id="230"/>
    </w:p>
    <w:p w14:paraId="238B0B8E"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31" w:name="_Toc388434593"/>
      <w:bookmarkStart w:id="232" w:name="_Toc388435544"/>
      <w:bookmarkStart w:id="233" w:name="_Toc523223173"/>
      <w:r w:rsidRPr="008A35EC">
        <w:rPr>
          <w:rFonts w:ascii="MetaNormalCyrLF-Roman" w:hAnsi="MetaNormalCyrLF-Roman"/>
          <w:b w:val="0"/>
        </w:rPr>
        <w:t xml:space="preserve">Фиксация (регистрация) факта ограничения операций с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w:t>
      </w:r>
      <w:r>
        <w:rPr>
          <w:rFonts w:ascii="MetaNormalCyrLF-Roman" w:hAnsi="MetaNormalCyrLF-Roman"/>
          <w:b w:val="0"/>
        </w:rPr>
        <w:t>и</w:t>
      </w:r>
      <w:r w:rsidRPr="008A35EC">
        <w:rPr>
          <w:rFonts w:ascii="MetaNormalCyrLF-Roman" w:hAnsi="MetaNormalCyrLF-Roman"/>
          <w:b w:val="0"/>
        </w:rPr>
        <w:t>ли настоящими Правилами.</w:t>
      </w:r>
      <w:bookmarkEnd w:id="231"/>
      <w:bookmarkEnd w:id="232"/>
      <w:bookmarkEnd w:id="233"/>
    </w:p>
    <w:p w14:paraId="284700CF"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34" w:name="_Toc388434594"/>
      <w:bookmarkStart w:id="235" w:name="_Toc388435545"/>
      <w:bookmarkStart w:id="236" w:name="_Toc523223174"/>
      <w:r w:rsidRPr="008A35EC">
        <w:rPr>
          <w:rFonts w:ascii="MetaNormalCyrLF-Roman" w:hAnsi="MetaNormalCyrLF-Roman"/>
          <w:b w:val="0"/>
        </w:rPr>
        <w:t>В случае если при дроблении инвестиционных паев, на лицевой счет, по которому совершена операция фиксации (регистрации) факта ограничения операций с ценными бумагами, зачисляются инвестиционные паи, на такие инвестиционные паи распространяется соответствующее ограничение операций.</w:t>
      </w:r>
      <w:bookmarkEnd w:id="234"/>
      <w:bookmarkEnd w:id="235"/>
      <w:bookmarkEnd w:id="236"/>
    </w:p>
    <w:p w14:paraId="46F6BDD8"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37" w:name="_Toc388434595"/>
      <w:bookmarkStart w:id="238" w:name="_Toc388435546"/>
      <w:bookmarkStart w:id="239" w:name="_Toc523223175"/>
      <w:r w:rsidRPr="008A35EC">
        <w:rPr>
          <w:rFonts w:ascii="MetaNormalCyrLF-Roman" w:hAnsi="MetaNormalCyrLF-Roman"/>
          <w:b w:val="0"/>
        </w:rPr>
        <w:t>Фиксацией (регистрацией) факта снятия ограничения операций с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237"/>
      <w:bookmarkEnd w:id="238"/>
      <w:bookmarkEnd w:id="239"/>
    </w:p>
    <w:p w14:paraId="02DDED9A"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40" w:name="_Toc388434596"/>
      <w:bookmarkStart w:id="241" w:name="_Toc388435547"/>
      <w:bookmarkStart w:id="242" w:name="_Toc523223176"/>
      <w:r w:rsidRPr="008A35EC">
        <w:rPr>
          <w:rFonts w:ascii="MetaNormalCyrLF-Roman" w:hAnsi="MetaNormalCyrLF-Roman"/>
          <w:b w:val="0"/>
        </w:rPr>
        <w:t>инвестиционные паи освобождены от обременения правами третьих лиц;</w:t>
      </w:r>
      <w:bookmarkEnd w:id="240"/>
      <w:bookmarkEnd w:id="241"/>
      <w:bookmarkEnd w:id="242"/>
    </w:p>
    <w:p w14:paraId="16F0D02A"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43" w:name="_Toc388434597"/>
      <w:bookmarkStart w:id="244" w:name="_Toc388435548"/>
      <w:bookmarkStart w:id="245" w:name="_Toc523223177"/>
      <w:r w:rsidRPr="008A35EC">
        <w:rPr>
          <w:rFonts w:ascii="MetaNormalCyrLF-Roman" w:hAnsi="MetaNormalCyrLF-Roman"/>
          <w:b w:val="0"/>
        </w:rPr>
        <w:t>с инвестиционных паев снят арест;</w:t>
      </w:r>
      <w:bookmarkEnd w:id="243"/>
      <w:bookmarkEnd w:id="244"/>
      <w:bookmarkEnd w:id="245"/>
    </w:p>
    <w:p w14:paraId="2F6E9CF9"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46" w:name="_Toc388434598"/>
      <w:bookmarkStart w:id="247" w:name="_Toc388435549"/>
      <w:bookmarkStart w:id="248" w:name="_Toc523223178"/>
      <w:r w:rsidRPr="008A35EC">
        <w:rPr>
          <w:rFonts w:ascii="MetaNormalCyrLF-Roman" w:hAnsi="MetaNormalCyrLF-Roman"/>
          <w:b w:val="0"/>
        </w:rPr>
        <w:t xml:space="preserve">с операций с инвестиционными ценными бумагами снят запрет или блокировка в соответствии с федеральными законами или иным законным основанием, в том числе в связи с завершением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46"/>
      <w:bookmarkEnd w:id="247"/>
      <w:bookmarkEnd w:id="248"/>
    </w:p>
    <w:p w14:paraId="4188D266"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49" w:name="_Toc388434599"/>
      <w:bookmarkStart w:id="250" w:name="_Toc388435550"/>
      <w:bookmarkStart w:id="251" w:name="_Toc523223179"/>
      <w:r w:rsidRPr="008A35EC">
        <w:rPr>
          <w:rFonts w:ascii="MetaNormalCyrLF-Roman" w:hAnsi="MetaNormalCyrLF-Roman"/>
          <w:b w:val="0"/>
        </w:rPr>
        <w:t>Фиксация (регистрация) факта снятия ограничения операций с инвестиционными паями осуществляется по тому же лицевому счету, по которому осуществлялась фиксация (регистрация) факта ограничения операций с инвестиционными паями.</w:t>
      </w:r>
      <w:bookmarkEnd w:id="249"/>
      <w:bookmarkEnd w:id="250"/>
      <w:bookmarkEnd w:id="251"/>
    </w:p>
    <w:p w14:paraId="38FC7A02"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52" w:name="_Toc388434600"/>
      <w:bookmarkStart w:id="253" w:name="_Toc388435551"/>
      <w:bookmarkStart w:id="254" w:name="_Toc523223180"/>
      <w:r w:rsidRPr="008A35EC">
        <w:rPr>
          <w:rFonts w:ascii="MetaNormalCyrLF-Roman" w:hAnsi="MetaNormalCyrLF-Roman"/>
          <w:b w:val="0"/>
        </w:rPr>
        <w:t>Фиксация (регистрация) факта снятия ограничения операций с инвестиционными паями осуществляется путем внесения по лицевому счету записи, содержащей сведения о снятии ограничения операций с инвестиционными паями.</w:t>
      </w:r>
      <w:bookmarkEnd w:id="252"/>
      <w:bookmarkEnd w:id="253"/>
      <w:bookmarkEnd w:id="254"/>
    </w:p>
    <w:p w14:paraId="48E1683B"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55" w:name="_Toc388434601"/>
      <w:bookmarkStart w:id="256" w:name="_Toc388435552"/>
      <w:bookmarkStart w:id="257" w:name="_Toc523223181"/>
      <w:r w:rsidRPr="008A35EC">
        <w:rPr>
          <w:rFonts w:ascii="MetaNormalCyrLF-Roman" w:hAnsi="MetaNormalCyrLF-Roman"/>
          <w:b w:val="0"/>
        </w:rPr>
        <w:lastRenderedPageBreak/>
        <w:t>Запись, содержащая сведения о снятии ограничения операций с инвестиционными паями, должна включать в себя следующую информацию:</w:t>
      </w:r>
      <w:bookmarkEnd w:id="255"/>
      <w:bookmarkEnd w:id="256"/>
      <w:bookmarkEnd w:id="257"/>
    </w:p>
    <w:p w14:paraId="0A68808B" w14:textId="77777777" w:rsidR="00DC6BD4" w:rsidRPr="008A35EC" w:rsidRDefault="00DC6BD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58" w:name="_Toc388434602"/>
      <w:bookmarkStart w:id="259" w:name="_Toc388435553"/>
      <w:bookmarkStart w:id="260" w:name="_Toc523223182"/>
      <w:r w:rsidRPr="008A35EC">
        <w:rPr>
          <w:rFonts w:ascii="MetaNormalCyrLF-Roman" w:hAnsi="MetaNormalCyrLF-Roman"/>
          <w:b w:val="0"/>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bookmarkEnd w:id="258"/>
      <w:bookmarkEnd w:id="259"/>
      <w:bookmarkEnd w:id="260"/>
    </w:p>
    <w:p w14:paraId="6618178E" w14:textId="77777777" w:rsidR="00DC6BD4" w:rsidRPr="008A35EC" w:rsidRDefault="00DC6BD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61" w:name="_Toc388434603"/>
      <w:bookmarkStart w:id="262" w:name="_Toc388435554"/>
      <w:bookmarkStart w:id="263" w:name="_Toc523223183"/>
      <w:r w:rsidRPr="008A35EC">
        <w:rPr>
          <w:rFonts w:ascii="MetaNormalCyrLF-Roman" w:hAnsi="MetaNormalCyrLF-Roman"/>
          <w:b w:val="0"/>
        </w:rPr>
        <w:t>описание снятого ограничения (обременение правами третьих лиц, арест, блокирование или запрет операций с инвестиционными паями);</w:t>
      </w:r>
      <w:bookmarkEnd w:id="261"/>
      <w:bookmarkEnd w:id="262"/>
      <w:bookmarkEnd w:id="263"/>
    </w:p>
    <w:p w14:paraId="454C923B" w14:textId="77777777" w:rsidR="00DC6BD4" w:rsidRPr="008A35EC" w:rsidRDefault="00DC6BD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64" w:name="_Toc388434604"/>
      <w:bookmarkStart w:id="265" w:name="_Toc388435555"/>
      <w:bookmarkStart w:id="266" w:name="_Toc523223184"/>
      <w:r w:rsidRPr="008A35EC">
        <w:rPr>
          <w:rFonts w:ascii="MetaNormalCyrLF-Roman" w:hAnsi="MetaNormalCyrLF-Roman"/>
          <w:b w:val="0"/>
        </w:rPr>
        <w:t>дата и основания снятия ограничения операций с инвестиционными паями.</w:t>
      </w:r>
      <w:bookmarkEnd w:id="264"/>
      <w:bookmarkEnd w:id="265"/>
      <w:bookmarkEnd w:id="266"/>
    </w:p>
    <w:p w14:paraId="2592ADA3"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67" w:name="_Toc388434605"/>
      <w:bookmarkStart w:id="268" w:name="_Toc388435556"/>
      <w:bookmarkStart w:id="269" w:name="_Toc523223185"/>
      <w:r w:rsidRPr="008A35EC">
        <w:rPr>
          <w:rFonts w:ascii="MetaNormalCyrLF-Roman" w:hAnsi="MetaNormalCyrLF-Roman"/>
          <w:b w:val="0"/>
        </w:rPr>
        <w:t>Фиксация (регистрация) факта снятия ограничения операций с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67"/>
      <w:bookmarkEnd w:id="268"/>
      <w:bookmarkEnd w:id="269"/>
    </w:p>
    <w:p w14:paraId="071C15A5"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0" w:name="_Toc388434606"/>
      <w:bookmarkStart w:id="271" w:name="_Toc388435557"/>
      <w:bookmarkStart w:id="272" w:name="_Toc523223186"/>
      <w:r w:rsidRPr="008A35EC">
        <w:rPr>
          <w:rFonts w:ascii="MetaNormalCyrLF-Roman" w:hAnsi="MetaNormalCyrLF-Roman"/>
          <w:b w:val="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закрытого паевого инвестиционного фонда о списании инвестиционных паев при их частичном погашении.</w:t>
      </w:r>
      <w:bookmarkEnd w:id="270"/>
      <w:bookmarkEnd w:id="271"/>
      <w:bookmarkEnd w:id="272"/>
    </w:p>
    <w:p w14:paraId="5B76FCBC"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3" w:name="_Toc388434607"/>
      <w:bookmarkStart w:id="274" w:name="_Toc388435558"/>
      <w:bookmarkStart w:id="275" w:name="_Toc523223187"/>
      <w:r w:rsidRPr="008A35EC">
        <w:rPr>
          <w:rFonts w:ascii="MetaNormalCyrLF-Roman" w:hAnsi="MetaNormalCyrLF-Roman"/>
          <w:b w:val="0"/>
        </w:rPr>
        <w:t xml:space="preserve">В течение 3 </w:t>
      </w:r>
      <w:r>
        <w:rPr>
          <w:rFonts w:ascii="MetaNormalCyrLF-Roman" w:hAnsi="MetaNormalCyrLF-Roman"/>
          <w:b w:val="0"/>
        </w:rPr>
        <w:t xml:space="preserve">(трех) </w:t>
      </w:r>
      <w:r w:rsidRPr="008A35EC">
        <w:rPr>
          <w:rFonts w:ascii="MetaNormalCyrLF-Roman" w:hAnsi="MetaNormalCyrLF-Roman"/>
          <w:b w:val="0"/>
        </w:rPr>
        <w:t>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bookmarkEnd w:id="273"/>
      <w:bookmarkEnd w:id="274"/>
      <w:bookmarkEnd w:id="275"/>
    </w:p>
    <w:p w14:paraId="7ECA8F0F"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6" w:name="_Toc388434608"/>
      <w:bookmarkStart w:id="277" w:name="_Toc388435559"/>
      <w:bookmarkStart w:id="278" w:name="_Toc523223188"/>
      <w:r w:rsidRPr="008A35EC">
        <w:rPr>
          <w:rFonts w:ascii="MetaNormalCyrLF-Roman" w:hAnsi="MetaNormalCyrLF-Roman"/>
          <w:b w:val="0"/>
        </w:rPr>
        <w:t>Регистратор отказывает во внесении записей об ограничениях операций с инвестиционными паями в порядке, указанном в пунктах 4.9.3</w:t>
      </w:r>
      <w:r>
        <w:rPr>
          <w:rFonts w:ascii="MetaNormalCyrLF-Roman" w:hAnsi="MetaNormalCyrLF-Roman"/>
          <w:b w:val="0"/>
        </w:rPr>
        <w:t>7</w:t>
      </w:r>
      <w:r w:rsidRPr="008A35EC">
        <w:rPr>
          <w:rFonts w:ascii="MetaNormalCyrLF-Roman" w:hAnsi="MetaNormalCyrLF-Roman"/>
          <w:b w:val="0"/>
        </w:rPr>
        <w:t>., 4.9.3</w:t>
      </w:r>
      <w:r>
        <w:rPr>
          <w:rFonts w:ascii="MetaNormalCyrLF-Roman" w:hAnsi="MetaNormalCyrLF-Roman"/>
          <w:b w:val="0"/>
        </w:rPr>
        <w:t>8</w:t>
      </w:r>
      <w:r w:rsidRPr="008A35EC">
        <w:rPr>
          <w:rFonts w:ascii="MetaNormalCyrLF-Roman" w:hAnsi="MetaNormalCyrLF-Roman"/>
          <w:b w:val="0"/>
        </w:rPr>
        <w:t>. настоящих Правил.</w:t>
      </w:r>
      <w:bookmarkEnd w:id="276"/>
      <w:bookmarkEnd w:id="277"/>
      <w:bookmarkEnd w:id="278"/>
    </w:p>
    <w:p w14:paraId="3BDF3FB1"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9" w:name="_Toc388434609"/>
      <w:bookmarkStart w:id="280" w:name="_Toc388435560"/>
      <w:bookmarkStart w:id="281" w:name="_Toc523223189"/>
      <w:r w:rsidRPr="008A35EC">
        <w:rPr>
          <w:rFonts w:ascii="MetaNormalCyrLF-Roman" w:hAnsi="MetaNormalCyrLF-Roman"/>
          <w:b w:val="0"/>
        </w:rPr>
        <w:t>Уведомление об отказе во внесении записей об ограничениях операций с инвестиционными паями направляется в порядке, предусмотренном пунктами 4.9.</w:t>
      </w:r>
      <w:r>
        <w:rPr>
          <w:rFonts w:ascii="MetaNormalCyrLF-Roman" w:hAnsi="MetaNormalCyrLF-Roman"/>
          <w:b w:val="0"/>
        </w:rPr>
        <w:t>39</w:t>
      </w:r>
      <w:r w:rsidRPr="008A35EC">
        <w:rPr>
          <w:rFonts w:ascii="MetaNormalCyrLF-Roman" w:hAnsi="MetaNormalCyrLF-Roman"/>
          <w:b w:val="0"/>
        </w:rPr>
        <w:t>. и  4.9.</w:t>
      </w:r>
      <w:r>
        <w:rPr>
          <w:rFonts w:ascii="MetaNormalCyrLF-Roman" w:hAnsi="MetaNormalCyrLF-Roman"/>
          <w:b w:val="0"/>
        </w:rPr>
        <w:t>40</w:t>
      </w:r>
      <w:r w:rsidRPr="008A35EC">
        <w:rPr>
          <w:rFonts w:ascii="MetaNormalCyrLF-Roman" w:hAnsi="MetaNormalCyrLF-Roman"/>
          <w:b w:val="0"/>
        </w:rPr>
        <w:t>. настоящих Правил.</w:t>
      </w:r>
      <w:bookmarkEnd w:id="279"/>
      <w:bookmarkEnd w:id="280"/>
      <w:bookmarkEnd w:id="281"/>
    </w:p>
    <w:p w14:paraId="7E9B2BE9"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82" w:name="_Toc388434610"/>
      <w:bookmarkStart w:id="283" w:name="_Toc388435561"/>
      <w:bookmarkStart w:id="284" w:name="_Toc523223190"/>
      <w:r w:rsidRPr="008A35EC">
        <w:rPr>
          <w:rFonts w:ascii="MetaNormalCyrLF-Roman" w:hAnsi="MetaNormalCyrLF-Roman"/>
          <w:b w:val="0"/>
        </w:rPr>
        <w:t>Запись, содержащая сведения об ограничении операций с инвестиционными паями должна включать в себя следующую информацию:</w:t>
      </w:r>
      <w:bookmarkEnd w:id="282"/>
      <w:bookmarkEnd w:id="283"/>
      <w:bookmarkEnd w:id="284"/>
    </w:p>
    <w:p w14:paraId="21F075D8"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85" w:name="_Toc388434611"/>
      <w:bookmarkStart w:id="286" w:name="_Toc388435562"/>
      <w:bookmarkStart w:id="287" w:name="_Toc523223191"/>
      <w:r w:rsidRPr="008A35EC">
        <w:rPr>
          <w:rFonts w:ascii="MetaNormalCyrLF-Roman" w:hAnsi="MetaNormalCyrLF-Roman"/>
          <w:b w:val="0"/>
        </w:rPr>
        <w:t>количество инвестиционных паев, в отношении которых зафиксирован (зарегистрирован) факт блокирования (в том числе, если блокируются все инвестиционные паи, указывается «все инвестиционные паи»);</w:t>
      </w:r>
      <w:bookmarkEnd w:id="285"/>
      <w:bookmarkEnd w:id="286"/>
      <w:bookmarkEnd w:id="287"/>
    </w:p>
    <w:p w14:paraId="20E59E09"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88" w:name="_Toc388434612"/>
      <w:bookmarkStart w:id="289" w:name="_Toc388435563"/>
      <w:bookmarkStart w:id="290" w:name="_Toc523223192"/>
      <w:r w:rsidRPr="008A35EC">
        <w:rPr>
          <w:rFonts w:ascii="MetaNormalCyrLF-Roman" w:hAnsi="MetaNormalCyrLF-Roman"/>
          <w:b w:val="0"/>
        </w:rPr>
        <w:t>указание на основания возникновения ограничения (обременение правами третьих лиц, арест, блокирование или запрет операций с ценными бумагами);</w:t>
      </w:r>
      <w:bookmarkEnd w:id="288"/>
      <w:bookmarkEnd w:id="289"/>
      <w:bookmarkEnd w:id="290"/>
    </w:p>
    <w:p w14:paraId="23EC8C73"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91" w:name="_Toc388434613"/>
      <w:bookmarkStart w:id="292" w:name="_Toc388435564"/>
      <w:bookmarkStart w:id="293" w:name="_Toc523223193"/>
      <w:r w:rsidRPr="008A35EC">
        <w:rPr>
          <w:rFonts w:ascii="MetaNormalCyrLF-Roman" w:hAnsi="MetaNormalCyrLF-Roman"/>
          <w:b w:val="0"/>
        </w:rPr>
        <w:t>дата и основания (документы) фиксации (регистрации) факта ограничения операций с ценными бумагами.</w:t>
      </w:r>
      <w:bookmarkEnd w:id="291"/>
      <w:bookmarkEnd w:id="292"/>
      <w:bookmarkEnd w:id="293"/>
    </w:p>
    <w:p w14:paraId="44D4CEB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94" w:name="_Toc216778670"/>
      <w:bookmarkStart w:id="295" w:name="_Toc216781812"/>
      <w:bookmarkStart w:id="296" w:name="_Toc216788107"/>
      <w:bookmarkStart w:id="297" w:name="_Toc216848994"/>
      <w:bookmarkStart w:id="298" w:name="_Toc216849319"/>
      <w:bookmarkStart w:id="299" w:name="_Toc388435565"/>
      <w:bookmarkStart w:id="300" w:name="_Toc523223194"/>
      <w:bookmarkEnd w:id="294"/>
      <w:bookmarkEnd w:id="295"/>
      <w:bookmarkEnd w:id="296"/>
      <w:bookmarkEnd w:id="297"/>
      <w:bookmarkEnd w:id="298"/>
      <w:r w:rsidRPr="008A35EC">
        <w:rPr>
          <w:rFonts w:ascii="MetaNormalCyrLF-Roman" w:hAnsi="MetaNormalCyrLF-Roman"/>
        </w:rPr>
        <w:t>Операции при залоге инвестиционных паев</w:t>
      </w:r>
      <w:bookmarkEnd w:id="299"/>
      <w:bookmarkEnd w:id="300"/>
    </w:p>
    <w:p w14:paraId="330A8856"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фиксации права залога на инвестиционные паи, по счету владельца делается запись о фиксации права залога.</w:t>
      </w:r>
    </w:p>
    <w:p w14:paraId="361D26E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Запись об обременении  </w:t>
      </w:r>
      <w:r>
        <w:rPr>
          <w:rFonts w:ascii="MetaNormalCyrLF-Roman" w:hAnsi="MetaNormalCyrLF-Roman"/>
        </w:rPr>
        <w:t xml:space="preserve">инвестиционных паев </w:t>
      </w:r>
      <w:r w:rsidRPr="008A35EC">
        <w:rPr>
          <w:rFonts w:ascii="MetaNormalCyrLF-Roman" w:hAnsi="MetaNormalCyrLF-Roman"/>
        </w:rPr>
        <w:t>залогом должна содержать следующие данные в отношении каждого залогодержателя:</w:t>
      </w:r>
    </w:p>
    <w:p w14:paraId="17696533"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фамилия, имя и, если имеется, отчество (для физических лиц) или полное наименование (для юридических лиц);</w:t>
      </w:r>
    </w:p>
    <w:p w14:paraId="415C18B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14:paraId="052DE1E1" w14:textId="77777777" w:rsidR="00DC6BD4" w:rsidRPr="00982266" w:rsidRDefault="00DC6BD4" w:rsidP="00DC6BD4">
      <w:pPr>
        <w:numPr>
          <w:ilvl w:val="2"/>
          <w:numId w:val="1"/>
        </w:numPr>
        <w:tabs>
          <w:tab w:val="clear" w:pos="1077"/>
          <w:tab w:val="num" w:pos="1276"/>
        </w:tabs>
        <w:ind w:left="1276" w:hanging="850"/>
        <w:rPr>
          <w:rFonts w:ascii="MetaNormalCyrLF-Roman" w:hAnsi="MetaNormalCyrLF-Roman"/>
        </w:rPr>
      </w:pPr>
      <w:r w:rsidRPr="00982266">
        <w:rPr>
          <w:rFonts w:ascii="MetaNormalCyrLF-Roman" w:hAnsi="MetaNormalCyrLF-Roman"/>
        </w:rPr>
        <w:t xml:space="preserve">В случае если </w:t>
      </w:r>
      <w:r>
        <w:rPr>
          <w:rFonts w:ascii="MetaNormalCyrLF-Roman" w:hAnsi="MetaNormalCyrLF-Roman"/>
        </w:rPr>
        <w:t>инвестиционные паи</w:t>
      </w:r>
      <w:r w:rsidRPr="001E1DCC">
        <w:rPr>
          <w:rFonts w:ascii="MetaNormalCyrLF-Roman" w:hAnsi="MetaNormalCyrLF-Roman"/>
        </w:rPr>
        <w:t xml:space="preserve"> передаются в залог суду или органу, в производстве которого находится уголовное дело, на лицевом счете залогодателя должна содержаться информация о полном наименовании суда или органа, в производстве которого находится уголовное дело, номере уголовного дела, фамилии, имени и отчестве лица, за которое вносится залог.</w:t>
      </w:r>
    </w:p>
    <w:p w14:paraId="4C3F38B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об обременении инвестиционных паев, заложенных в обеспечение исполнения обязательств по облигациям, на лицевом счете залогодателя должна содержать указание на то, что залогодержателями являются владельцы облигаций, а также полное наименование эмитента таких облигаций, их серию, государственный регистрационный номер выпуска облигаций и дату государственной регистрации.</w:t>
      </w:r>
    </w:p>
    <w:p w14:paraId="306EFB3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об обременении инвестиционных паев по лицевому счету залогодателя должна содержать данные, содержащиеся в залоговом распоряжении, в том числе в отношении заложенных инвестиционных паев и условий залога.</w:t>
      </w:r>
    </w:p>
    <w:p w14:paraId="2CA7BB0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Фиксация залога инвестиционных паев осуществляется на основании залогового распоряжения при условии представления Регистратору анкеты залогодержателя. </w:t>
      </w:r>
      <w:r w:rsidRPr="00235785">
        <w:rPr>
          <w:rFonts w:ascii="MetaNormalCyrLF-Roman" w:hAnsi="MetaNormalCyrLF-Roman"/>
        </w:rPr>
        <w:t>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в соответствии с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в соответствии с настоящими Правилами к документам, предоставляемым для открытия лицевых счетов в реестре владельцев инвестиционных паев</w:t>
      </w:r>
      <w:r>
        <w:rPr>
          <w:rFonts w:ascii="MetaNormalCyrLF-Roman" w:hAnsi="MetaNormalCyrLF-Roman"/>
        </w:rPr>
        <w:t>.</w:t>
      </w:r>
      <w:r w:rsidRPr="008A35EC">
        <w:rPr>
          <w:rFonts w:ascii="MetaNormalCyrLF-Roman" w:hAnsi="MetaNormalCyrLF-Roman"/>
        </w:rPr>
        <w:t xml:space="preserve"> Анкета залогодержателя должна соответствовать требованиям, предусмотренным к документам для открытия лицевых счетов.</w:t>
      </w:r>
    </w:p>
    <w:p w14:paraId="39BDE94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w:t>
      </w:r>
    </w:p>
    <w:p w14:paraId="45AB59C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должны содержаться:</w:t>
      </w:r>
    </w:p>
    <w:p w14:paraId="59A0135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сведения о лице, передающем инвестиционные паи в залог;</w:t>
      </w:r>
    </w:p>
    <w:p w14:paraId="6D12C79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сведения о лице, которому в залог передаются инвестиционные паи;</w:t>
      </w:r>
    </w:p>
    <w:p w14:paraId="04800E0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отношении инвестиционных паев, передаваемых в залог:</w:t>
      </w:r>
    </w:p>
    <w:p w14:paraId="3FA5F289"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lastRenderedPageBreak/>
        <w:t>полное наименование Управляющей компании;</w:t>
      </w:r>
    </w:p>
    <w:p w14:paraId="5C56581F"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количество инвестиционных паев;</w:t>
      </w:r>
    </w:p>
    <w:p w14:paraId="777F7BBE"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инвестиционные паи которого передаются в залог;</w:t>
      </w:r>
    </w:p>
    <w:p w14:paraId="70BB2A19"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номер  лицевого счета залогодателя, на котором учитываются заложенные инвестиционные паи;</w:t>
      </w:r>
    </w:p>
    <w:p w14:paraId="574AE782"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номер и дата договора о залоге инвестиционных паев (кроме случая передачи инвестиционных бумаг в залог в обеспечение исполнения обязательств по облигациям и случая передачи инвестиционных паев в залог по уголовному делу).</w:t>
      </w:r>
    </w:p>
    <w:p w14:paraId="6FA04BC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в отношении инвестиционных паев, передаваемых в залог в обеспечение исполнения обязательств по облигациям, указывается на то, что залогодержателями являются владельцы облигаций, а также полное наименование эмитента таких облигаций, их серия, государственный регистрационный номер выпуска облигаций и дата государственной регистрации.</w:t>
      </w:r>
    </w:p>
    <w:p w14:paraId="738709A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Сведения о лице, передающем инвестиционные паи в залог, и о лице, которому в залог передаются инвестиционные паи, должны содержать:</w:t>
      </w:r>
    </w:p>
    <w:p w14:paraId="1E8AEE5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
    <w:p w14:paraId="52E5636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14:paraId="452264CB"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14:paraId="5381907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Вместо указания количества инвестиционных паев, передаваемых в залог, в залоговом распоряжении может быть указано, что в залог передаются все инвестиционные паи, учитываемые на лицевом счете зарегистрированного лица - залогодателя.</w:t>
      </w:r>
    </w:p>
    <w:p w14:paraId="2C8F30F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14:paraId="0C556AFD" w14:textId="77777777" w:rsidR="00DC6BD4" w:rsidRPr="008A35EC" w:rsidRDefault="00DC6BD4" w:rsidP="00DC6BD4">
      <w:pPr>
        <w:rPr>
          <w:rFonts w:ascii="MetaNormalCyrLF-Roman" w:hAnsi="MetaNormalCyrLF-Roman"/>
        </w:rPr>
      </w:pPr>
    </w:p>
    <w:p w14:paraId="43F632C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могут быть указаны следующие условия залога:</w:t>
      </w:r>
    </w:p>
    <w:p w14:paraId="57076924"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передача заложенных инвестиционных паев допускается без согласия залогодержателя;</w:t>
      </w:r>
    </w:p>
    <w:p w14:paraId="52596A49"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последующий залог инвестиционных паев запрещается;</w:t>
      </w:r>
    </w:p>
    <w:p w14:paraId="4B4F550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уступка прав по договору залога инвестиционных паев без согласия залогодателя запрещается;</w:t>
      </w:r>
    </w:p>
    <w:p w14:paraId="3D7EA818"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14:paraId="3F03686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все инвестиционные паи, получаемые залогодателем в результате обмена инвестиционных паев;</w:t>
      </w:r>
    </w:p>
    <w:p w14:paraId="00C9F0E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получателем дохода по заложенным инвестиционным паям является залогодержатель;</w:t>
      </w:r>
    </w:p>
    <w:p w14:paraId="5E2C409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14:paraId="62B78753" w14:textId="77777777" w:rsidR="00DC6BD4"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p>
    <w:p w14:paraId="35CF5A9D" w14:textId="77777777" w:rsidR="00DC6BD4" w:rsidRPr="008A35EC" w:rsidRDefault="00DC6BD4" w:rsidP="00DC6BD4">
      <w:pPr>
        <w:tabs>
          <w:tab w:val="num" w:pos="1560"/>
        </w:tabs>
        <w:ind w:left="1560"/>
        <w:rPr>
          <w:rFonts w:ascii="MetaNormalCyrLF-Roman" w:hAnsi="MetaNormalCyrLF-Roman"/>
        </w:rPr>
      </w:pPr>
    </w:p>
    <w:p w14:paraId="6ED3FC3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14:paraId="5580D4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должны быть указаны документы, предоставляемые залогодержателем Регистратору при обращении взыскания на ценные бумаги во внесудебном порядке и прекращении залога. Такими документами могут быть:</w:t>
      </w:r>
    </w:p>
    <w:p w14:paraId="4A55D3C5"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договор купли-продажи заложенных инвестиционных паев, заключенный по результатам торгов;</w:t>
      </w:r>
    </w:p>
    <w:p w14:paraId="59A9FCBD"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выписка из реестра сделок организатора торгов, подтверждающая заключение сделки с инвестиционными паями;</w:t>
      </w:r>
    </w:p>
    <w:p w14:paraId="6951C622" w14:textId="77777777" w:rsidR="00DC6BD4"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договор купли-продажи инвестиционных паев, заключенный комиссионером, и договор комиссии между залогодержателем и комиссионером;</w:t>
      </w:r>
    </w:p>
    <w:p w14:paraId="012B00A4"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235785">
        <w:rPr>
          <w:rFonts w:ascii="MetaNormalCyrLF-Roman" w:hAnsi="MetaNormalCyrLF-Roman"/>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14:paraId="69C43179"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lastRenderedPageBreak/>
        <w:t>в случае оставления заложенных инвестиционных паев залогодержателем за собой - протокол несостоявшихся повторных торгов, после проведения которых прошло не более одного месяца;</w:t>
      </w:r>
    </w:p>
    <w:p w14:paraId="26AADB02"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w:t>
      </w:r>
      <w:r>
        <w:rPr>
          <w:rFonts w:ascii="MetaNormalCyrLF-Roman" w:hAnsi="MetaNormalCyrLF-Roman"/>
        </w:rPr>
        <w:t xml:space="preserve"> (десять)</w:t>
      </w:r>
      <w:r w:rsidRPr="008A35EC">
        <w:rPr>
          <w:rFonts w:ascii="MetaNormalCyrLF-Roman" w:hAnsi="MetaNormalCyrLF-Roman"/>
        </w:rPr>
        <w:t xml:space="preserve"> рабочих дней до даты предоставления документов Регистратору. Направление уведомления должно быть осуществлено не менее чем за 20 </w:t>
      </w:r>
      <w:r>
        <w:rPr>
          <w:rFonts w:ascii="MetaNormalCyrLF-Roman" w:hAnsi="MetaNormalCyrLF-Roman"/>
        </w:rPr>
        <w:t xml:space="preserve">(двадцать) </w:t>
      </w:r>
      <w:r w:rsidRPr="008A35EC">
        <w:rPr>
          <w:rFonts w:ascii="MetaNormalCyrLF-Roman" w:hAnsi="MetaNormalCyrLF-Roman"/>
        </w:rPr>
        <w:t>рабочих дней до даты предоставления документов Регистратору;</w:t>
      </w:r>
    </w:p>
    <w:p w14:paraId="03A097D3"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 xml:space="preserve">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w:t>
      </w:r>
      <w:r>
        <w:rPr>
          <w:rFonts w:ascii="MetaNormalCyrLF-Roman" w:hAnsi="MetaNormalCyrLF-Roman"/>
        </w:rPr>
        <w:t xml:space="preserve">(десять) </w:t>
      </w:r>
      <w:r w:rsidRPr="008A35EC">
        <w:rPr>
          <w:rFonts w:ascii="MetaNormalCyrLF-Roman" w:hAnsi="MetaNormalCyrLF-Roman"/>
        </w:rPr>
        <w:t>рабочих дней до даты предоставления документов Регистратору. Направление уведомления должно быть осуществлено не менее чем за 20</w:t>
      </w:r>
      <w:r>
        <w:rPr>
          <w:rFonts w:ascii="MetaNormalCyrLF-Roman" w:hAnsi="MetaNormalCyrLF-Roman"/>
        </w:rPr>
        <w:t xml:space="preserve"> (двадцать)</w:t>
      </w:r>
      <w:r w:rsidRPr="008A35EC">
        <w:rPr>
          <w:rFonts w:ascii="MetaNormalCyrLF-Roman" w:hAnsi="MetaNormalCyrLF-Roman"/>
        </w:rPr>
        <w:t xml:space="preserve"> рабочих дней до даты предоставления документов Регистратору.</w:t>
      </w:r>
    </w:p>
    <w:p w14:paraId="42ED20B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Залоговое распоряжение должно быть подписано залогодателем и залогодержателем или их уполномоченными представителями.</w:t>
      </w:r>
    </w:p>
    <w:p w14:paraId="1E0BF22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Залоговое распоряжение должно быть подано </w:t>
      </w:r>
      <w:r>
        <w:rPr>
          <w:rFonts w:ascii="MetaNormalCyrLF-Roman" w:hAnsi="MetaNormalCyrLF-Roman"/>
        </w:rPr>
        <w:t xml:space="preserve">Регистратору </w:t>
      </w:r>
      <w:r w:rsidRPr="00235785">
        <w:rPr>
          <w:rFonts w:ascii="MetaNormalCyrLF-Roman" w:hAnsi="MetaNormalCyrLF-Roman"/>
        </w:rPr>
        <w:t>залогодателем или его уполномоченным представителем.</w:t>
      </w:r>
    </w:p>
    <w:p w14:paraId="4B54AEE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изменений в данные лицевого счета зарегистрированного лица - залогодателя о заложенных инвестиционных паях и условиях залога осуществляется Регистратором на основании распоряжения о внесении изменений, подписанного залогодателем и залогодержателем (в том числе скрепленного печатью юридического лица) или их уполномоченными представителями. Если инвестиционные паи заложены в обеспечение исполнения обязательств по облигациям, подпись залогодержателя не требуется.</w:t>
      </w:r>
    </w:p>
    <w:p w14:paraId="0AC7E39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 залоге при уступке прав по договору залога инвестиционных паев осуществляется Регистратором на основании распоряжения о передаче права залога.</w:t>
      </w:r>
    </w:p>
    <w:p w14:paraId="3172C66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о передаче права залога должны содержаться:</w:t>
      </w:r>
    </w:p>
    <w:p w14:paraId="1B31961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4.15.</w:t>
      </w:r>
      <w:r>
        <w:rPr>
          <w:rFonts w:ascii="MetaNormalCyrLF-Roman" w:hAnsi="MetaNormalCyrLF-Roman"/>
        </w:rPr>
        <w:t xml:space="preserve">9 </w:t>
      </w:r>
      <w:r w:rsidRPr="008A35EC">
        <w:rPr>
          <w:rFonts w:ascii="MetaNormalCyrLF-Roman" w:hAnsi="MetaNormalCyrLF-Roman"/>
        </w:rPr>
        <w:t>. настоящих Правил;</w:t>
      </w:r>
    </w:p>
    <w:p w14:paraId="5857A6D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номер  лицевого счета зарегистрированного лица - залогодателя, на котором учитываются заложенные инвестиционные паи;</w:t>
      </w:r>
    </w:p>
    <w:p w14:paraId="35A7EEE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отношении инвестиционных паев, права по договору залога которых уступаются:</w:t>
      </w:r>
    </w:p>
    <w:p w14:paraId="0683FBBE"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полное наименование Управляющей компании;</w:t>
      </w:r>
    </w:p>
    <w:p w14:paraId="105D5EE0"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количество инвестиционных паев, право залога которых передается;</w:t>
      </w:r>
    </w:p>
    <w:p w14:paraId="690D695A"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право залога инвестиционных паев которого передается;</w:t>
      </w:r>
    </w:p>
    <w:p w14:paraId="428F8174"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номер и дата договора о залоге инвестиционных паев;</w:t>
      </w:r>
    </w:p>
    <w:p w14:paraId="16661E3A"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номер и дата договора об уступке прав по договору о залоге инвестиционных паев.</w:t>
      </w:r>
    </w:p>
    <w:p w14:paraId="66A25DC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14:paraId="7DF56D4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14:paraId="4B6EBEB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записи о прекращении залога осуществляется Регистратором на основании распоряжения о прекращении залога, подписанного залогодержателем либо залогодателем и залогодержателем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 залога, подписанного залогодателем или его уполномоченным представителем, к которому должны быть приложены:</w:t>
      </w:r>
    </w:p>
    <w:p w14:paraId="7296949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протокол несостоявшихся повторных торгов, после проведения которых прошло не менее 2 </w:t>
      </w:r>
      <w:r>
        <w:rPr>
          <w:rFonts w:ascii="MetaNormalCyrLF-Roman" w:hAnsi="MetaNormalCyrLF-Roman"/>
        </w:rPr>
        <w:t>(двух</w:t>
      </w:r>
      <w:r w:rsidRPr="008A35EC">
        <w:rPr>
          <w:rFonts w:ascii="MetaNormalCyrLF-Roman" w:hAnsi="MetaNormalCyrLF-Roman"/>
        </w:rPr>
        <w:t xml:space="preserve"> </w:t>
      </w:r>
      <w:r>
        <w:rPr>
          <w:rFonts w:ascii="MetaNormalCyrLF-Roman" w:hAnsi="MetaNormalCyrLF-Roman"/>
        </w:rPr>
        <w:t xml:space="preserve">) </w:t>
      </w:r>
      <w:r w:rsidRPr="008A35EC">
        <w:rPr>
          <w:rFonts w:ascii="MetaNormalCyrLF-Roman" w:hAnsi="MetaNormalCyrLF-Roman"/>
        </w:rPr>
        <w:t>месяцев;</w:t>
      </w:r>
    </w:p>
    <w:p w14:paraId="15CF749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письменное уведомление залогодателя (датированное не более чем за 5</w:t>
      </w:r>
      <w:r>
        <w:rPr>
          <w:rFonts w:ascii="MetaNormalCyrLF-Roman" w:hAnsi="MetaNormalCyrLF-Roman"/>
        </w:rPr>
        <w:t xml:space="preserve"> (пять)</w:t>
      </w:r>
      <w:r w:rsidRPr="008A35EC">
        <w:rPr>
          <w:rFonts w:ascii="MetaNormalCyrLF-Roman" w:hAnsi="MetaNormalCyrLF-Roman"/>
        </w:rPr>
        <w:t xml:space="preserve">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14:paraId="52B7C780"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lastRenderedPageBreak/>
        <w:t>письменное уведомление (датированное не более чем за 5</w:t>
      </w:r>
      <w:r>
        <w:rPr>
          <w:rFonts w:ascii="MetaNormalCyrLF-Roman" w:hAnsi="MetaNormalCyrLF-Roman"/>
        </w:rPr>
        <w:t xml:space="preserve"> (пять)</w:t>
      </w:r>
      <w:r w:rsidRPr="008A35EC">
        <w:rPr>
          <w:rFonts w:ascii="MetaNormalCyrLF-Roman" w:hAnsi="MetaNormalCyrLF-Roman"/>
        </w:rPr>
        <w:t xml:space="preserve"> дней до поступления к Регистратору)</w:t>
      </w:r>
      <w:r>
        <w:rPr>
          <w:rFonts w:ascii="MetaNormalCyrLF-Roman" w:hAnsi="MetaNormalCyrLF-Roman"/>
        </w:rPr>
        <w:t xml:space="preserve"> </w:t>
      </w:r>
      <w:r w:rsidRPr="000D74BA">
        <w:rPr>
          <w:rFonts w:ascii="MetaNormalCyrLF-Roman" w:hAnsi="MetaNormalCyrLF-Roman"/>
        </w:rPr>
        <w:t>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r w:rsidRPr="008A35EC">
        <w:rPr>
          <w:rFonts w:ascii="MetaNormalCyrLF-Roman" w:hAnsi="MetaNormalCyrLF-Roman"/>
        </w:rPr>
        <w:t>.</w:t>
      </w:r>
    </w:p>
    <w:p w14:paraId="6F6D57C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о прекращении залога должны содержаться:</w:t>
      </w:r>
    </w:p>
    <w:p w14:paraId="50CC9AA5"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номер лицевого счета зарегистрированного лица, передавшего инвестиционные паи в залог;</w:t>
      </w:r>
    </w:p>
    <w:p w14:paraId="54559ECE"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сведения о зарегистрированном лице, передавшем инвестиционные паи в залог, и сведения о лице, в залог которому были переданы инвестиционные паи - в объеме, установленном пунктом</w:t>
      </w:r>
      <w:r>
        <w:rPr>
          <w:rFonts w:ascii="MetaNormalCyrLF-Roman" w:hAnsi="MetaNormalCyrLF-Roman"/>
        </w:rPr>
        <w:t xml:space="preserve"> </w:t>
      </w:r>
      <w:r w:rsidRPr="008A35EC">
        <w:rPr>
          <w:rFonts w:ascii="MetaNormalCyrLF-Roman" w:hAnsi="MetaNormalCyrLF-Roman"/>
        </w:rPr>
        <w:t>4.15.</w:t>
      </w:r>
      <w:r>
        <w:rPr>
          <w:rFonts w:ascii="MetaNormalCyrLF-Roman" w:hAnsi="MetaNormalCyrLF-Roman"/>
        </w:rPr>
        <w:t>9</w:t>
      </w:r>
      <w:r w:rsidRPr="008A35EC">
        <w:rPr>
          <w:rFonts w:ascii="MetaNormalCyrLF-Roman" w:hAnsi="MetaNormalCyrLF-Roman"/>
        </w:rPr>
        <w:t>. настоящих Правил;</w:t>
      </w:r>
    </w:p>
    <w:p w14:paraId="73BA3021"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сведения в отношении инвестиционных паев, залог на которые прекращается:</w:t>
      </w:r>
    </w:p>
    <w:p w14:paraId="48D56663"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полное наименование Управляющей компании (может не указываться в распоряжении, представляемом в виде электронного документа с электронной подписью);</w:t>
      </w:r>
    </w:p>
    <w:p w14:paraId="3DC5BC4E"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количество инвестиционных паев, право залога которых прекращается;</w:t>
      </w:r>
    </w:p>
    <w:p w14:paraId="65D5DC18"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право залога инвестиционных паев которого прекращается;</w:t>
      </w:r>
    </w:p>
    <w:p w14:paraId="586963CD"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регистрационный номер правил доверительного управления паевого инвестиционного фонда, право залога инвестиционных паев которого прекращается (указывается в распоряжении, представляемом в виде электронного документа с электронной подписью)</w:t>
      </w:r>
    </w:p>
    <w:p w14:paraId="5E269C91"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номер и дата договора о залоге инвестиционных паев;</w:t>
      </w:r>
    </w:p>
    <w:p w14:paraId="0A515280"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номер и дата договора об уступке прав по договору о залоге инвестиционных паев.</w:t>
      </w:r>
    </w:p>
    <w:p w14:paraId="6CD6BA96" w14:textId="77777777" w:rsidR="00DC6BD4" w:rsidRPr="008A35EC" w:rsidRDefault="00DC6BD4" w:rsidP="00DC6BD4">
      <w:pPr>
        <w:numPr>
          <w:ilvl w:val="3"/>
          <w:numId w:val="1"/>
        </w:numPr>
        <w:tabs>
          <w:tab w:val="num" w:pos="1560"/>
          <w:tab w:val="num" w:pos="1701"/>
        </w:tabs>
        <w:ind w:left="1560" w:hanging="284"/>
        <w:rPr>
          <w:rFonts w:ascii="MetaNormalCyrLF-Roman" w:hAnsi="MetaNormalCyrLF-Roman"/>
        </w:rPr>
      </w:pPr>
      <w:r w:rsidRPr="008A35EC">
        <w:rPr>
          <w:rFonts w:ascii="MetaNormalCyrLF-Roman" w:hAnsi="MetaNormalCyrLF-Roman"/>
        </w:rPr>
        <w:t>основания фиксации факта снятия ограничений.</w:t>
      </w:r>
    </w:p>
    <w:p w14:paraId="04C0EE4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14:paraId="7881CEEA"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14:paraId="26EBDEE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14:paraId="41D2C2A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случае оставления заложенных инвестиционных паев залогодержателем за собой решения суда и протокола несостоявшихся повторных торгов, после проведения которых прошло не более одного месяца.</w:t>
      </w:r>
    </w:p>
    <w:p w14:paraId="4D820A6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документы, указанные в залоговом распоряжении.</w:t>
      </w:r>
    </w:p>
    <w:p w14:paraId="10D6292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01" w:name="_Toc388435566"/>
      <w:r w:rsidRPr="008A35EC">
        <w:rPr>
          <w:rFonts w:ascii="MetaNormalCyrLF-Roman" w:hAnsi="MetaNormalCyrLF-Roman"/>
        </w:rPr>
        <w:t>Сверка указанных в залоговом распоряжении, распоряжении о передаче права залога и распоряжения о прекращении залога данных и содержащихся в них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r w:rsidRPr="008A35EC" w:rsidDel="005C03E3">
        <w:rPr>
          <w:rFonts w:ascii="MetaNormalCyrLF-Roman" w:hAnsi="MetaNormalCyrLF-Roman"/>
          <w:b/>
        </w:rPr>
        <w:t xml:space="preserve"> </w:t>
      </w:r>
      <w:bookmarkStart w:id="302" w:name="_Toc216778672"/>
      <w:bookmarkStart w:id="303" w:name="_Toc216781814"/>
      <w:bookmarkStart w:id="304" w:name="_Toc216788109"/>
      <w:bookmarkStart w:id="305" w:name="_Toc216848996"/>
      <w:bookmarkStart w:id="306" w:name="_Toc216849321"/>
      <w:bookmarkEnd w:id="302"/>
      <w:bookmarkEnd w:id="303"/>
      <w:bookmarkEnd w:id="304"/>
      <w:bookmarkEnd w:id="305"/>
      <w:bookmarkEnd w:id="306"/>
    </w:p>
    <w:p w14:paraId="02F569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7" w:name="_Toc523223195"/>
      <w:r w:rsidRPr="008A35EC">
        <w:rPr>
          <w:rFonts w:ascii="MetaNormalCyrLF-Roman" w:hAnsi="MetaNormalCyrLF-Roman"/>
        </w:rPr>
        <w:t>Операции при блокировании инвестиционных паев</w:t>
      </w:r>
      <w:bookmarkEnd w:id="301"/>
      <w:bookmarkEnd w:id="307"/>
    </w:p>
    <w:p w14:paraId="1BE9A762"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при формировании закрытого паевого инвестиционного фонда блокирует инвестиционные паи, зачисленные на лицевые счета, с момента их зачисления до даты </w:t>
      </w:r>
      <w:r w:rsidR="00825F47" w:rsidRPr="00E14731">
        <w:rPr>
          <w:rFonts w:ascii="MetaNormalCyrLF-Roman" w:hAnsi="MetaNormalCyrLF-Roman"/>
        </w:rPr>
        <w:t>согласования Специализированным депозитарием и представления в Банк России согласованных Специализированным депозитарием изменений и дополнений в</w:t>
      </w:r>
      <w:r w:rsidR="00825F47">
        <w:rPr>
          <w:rFonts w:ascii="MetaNormalCyrLF-Roman" w:hAnsi="MetaNormalCyrLF-Roman"/>
        </w:rPr>
        <w:t xml:space="preserve"> </w:t>
      </w:r>
      <w:r w:rsidRPr="008A35EC">
        <w:rPr>
          <w:rFonts w:ascii="MetaNormalCyrLF-Roman" w:hAnsi="MetaNormalCyrLF-Roman"/>
        </w:rPr>
        <w:t xml:space="preserve"> правила доверительного управления паевым инвестиционным фондом в части, касающейся количества выданных инвестиционных паев этого фонда или до даты погашения инвестиционных паев в результате отказа в регистрации таких изменений, на основании подпункта 5 пункта 6 статьи 19 Федерального закона «Об инвестиционных фондах».</w:t>
      </w:r>
    </w:p>
    <w:p w14:paraId="6DC72B6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Записи о снятии блокирования инвестиционных паев осуществляются Регистратором на основании </w:t>
      </w:r>
      <w:r w:rsidR="007D220D" w:rsidRPr="004A7C9C">
        <w:rPr>
          <w:rFonts w:ascii="MetaNormalCyrLF-Roman" w:hAnsi="MetaNormalCyrLF-Roman"/>
        </w:rPr>
        <w:t xml:space="preserve">согласованных Специализированным депозитарием и </w:t>
      </w:r>
      <w:proofErr w:type="spellStart"/>
      <w:r w:rsidR="007D220D" w:rsidRPr="004A7C9C">
        <w:rPr>
          <w:rFonts w:ascii="MetaNormalCyrLF-Roman" w:hAnsi="MetaNormalCyrLF-Roman"/>
        </w:rPr>
        <w:t>представленых</w:t>
      </w:r>
      <w:proofErr w:type="spellEnd"/>
      <w:r w:rsidR="007D220D" w:rsidRPr="004A7C9C">
        <w:rPr>
          <w:rFonts w:ascii="MetaNormalCyrLF-Roman" w:hAnsi="MetaNormalCyrLF-Roman"/>
        </w:rPr>
        <w:t xml:space="preserve">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007D220D">
        <w:rPr>
          <w:rFonts w:ascii="MetaNormalCyrLF-Roman" w:hAnsi="MetaNormalCyrLF-Roman"/>
        </w:rPr>
        <w:t xml:space="preserve"> </w:t>
      </w:r>
      <w:r w:rsidRPr="00235785">
        <w:rPr>
          <w:rFonts w:ascii="MetaNormalCyrLF-Roman" w:hAnsi="MetaNormalCyrLF-Roman"/>
        </w:rPr>
        <w:t>в части, касающейся количества выданных инвестиционных паев этого фонда при завершении его формирования, или копии таких зарегистрированных изменений и дополнений в правила доверительного управления паевым инвестиционным фондом, заверенной Управляющей компанией или нотариально, не позднее дня, следующего за днем получения Регистратором данных документов</w:t>
      </w:r>
      <w:r w:rsidR="007D220D">
        <w:rPr>
          <w:rFonts w:ascii="MetaNormalCyrLF-Roman" w:hAnsi="MetaNormalCyrLF-Roman"/>
        </w:rPr>
        <w:t>.</w:t>
      </w:r>
    </w:p>
    <w:p w14:paraId="0CD7EB6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14:paraId="526D921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 случае прекращения паевого инвестиционного фонда блокирует инвестиционные паи с момента составления списка владельцев инвестиционных паев.</w:t>
      </w:r>
    </w:p>
    <w:p w14:paraId="508B9DB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Регистратор должен уведомить всех зарегистрированных лиц - номинальных держателей о внесении записи о блокировании всех инвестиционных паев на момент составления списка лиц, имеющих право на получение денежной компенсации при прекращении паевого инвестиционного фонда.</w:t>
      </w:r>
    </w:p>
    <w:p w14:paraId="172DF8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осуществляет блокирование операций с инвестиционными паями:</w:t>
      </w:r>
    </w:p>
    <w:p w14:paraId="59A5243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 лицевым счетам, открытым без заявлений и анкет зарегистрированных лиц в случае прекращения функций номинального держателя в результате прекращения действия депозитарного договора или ликвидации депозитария, до предоставления зарегистрированными лицами документов, необходимых для открытия лицевых счетов;</w:t>
      </w:r>
    </w:p>
    <w:p w14:paraId="2F6B60D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документов, необходимых для открытия лицевого счета.</w:t>
      </w:r>
    </w:p>
    <w:p w14:paraId="45700D6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блокировании всех инвестиционных паев вносится по лицевому счету зарегистрированного физического лица в случае его смерти на основании:</w:t>
      </w:r>
    </w:p>
    <w:p w14:paraId="76BED95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свидетельства о смерти или его копии, заверенной в установленном порядке;</w:t>
      </w:r>
    </w:p>
    <w:p w14:paraId="12A4F643"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вступившего в законную силу решения суда об объявлении умершим или его копии, заверенной в установленном порядке или судом, принявшим соответствующее решение;</w:t>
      </w:r>
    </w:p>
    <w:p w14:paraId="5D88346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справки или запроса нотариуса или суда, связанных с открытием наследства.</w:t>
      </w:r>
    </w:p>
    <w:p w14:paraId="4D4EC82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снятии блокирования инвестиционных паев вносится на основании документов, являющихся в соответствии с настоящими Правилами основанием для внесения расходных записей в связи с переходом прав в порядке наследования.</w:t>
      </w:r>
    </w:p>
    <w:p w14:paraId="62625D1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блокировании инвестиционных паев вносится на основании:</w:t>
      </w:r>
    </w:p>
    <w:p w14:paraId="729AD130"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определения суда о запрете отчуждать инвестиционные паи или его копии, засвидетельствованной судом или заверенной в установленном порядке;</w:t>
      </w:r>
    </w:p>
    <w:p w14:paraId="38580C5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постановления суда об аресте инвестиционных паев или его копии, засвидетельствованной судом или заверенной в установленном порядке;</w:t>
      </w:r>
    </w:p>
    <w:p w14:paraId="24DEEAE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постановления органов дознания или предварительного следствия, или судебного пристава-исполнителя о наложении ареста на инвестиционные паи и исполнительного документа;</w:t>
      </w:r>
    </w:p>
    <w:p w14:paraId="16E5A23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cs="MetaNormalCyrLF-Roman"/>
          <w:bCs/>
        </w:rPr>
        <w:t>распоряжения зарегистрированного лица о блокировании инвестиционных паев на его лицевом счете.</w:t>
      </w:r>
    </w:p>
    <w:p w14:paraId="028BED3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снятии блокирования инвестиционных паев вносится на основании документов государственных органов об отмене актов, являющихся основанием для блокирования, или на основании документов этих органов, являющихся в соответствии с настоящими Правилами основанием для внесения расходных записей. Запись о снятии блокировании инвестиционных паев, блокированных на основании распоряжения зарегистрированного лица, вносится на основании распоряжения зарегистрированного лица о снятии блокирования или на основании документов государственных органов, являющихся в соответствии с настоящими Правилами основанием для внесения расходных записей.</w:t>
      </w:r>
    </w:p>
    <w:p w14:paraId="4D1858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
    <w:p w14:paraId="3A11D50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14:paraId="59267A7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4.9. настоящих Правил. Указанное уведомление может быть направлено Регистратором через Управляющую компанию или Агента  в виде документа в электронной форме, подписанного электронной подписью.</w:t>
      </w:r>
    </w:p>
    <w:p w14:paraId="3435B41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14:paraId="0B4A0C41"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8" w:name="_Toc216778674"/>
      <w:bookmarkStart w:id="309" w:name="_Toc216781816"/>
      <w:bookmarkStart w:id="310" w:name="_Toc216788111"/>
      <w:bookmarkStart w:id="311" w:name="_Toc216848998"/>
      <w:bookmarkStart w:id="312" w:name="_Toc216849323"/>
      <w:bookmarkStart w:id="313" w:name="_Toc388435567"/>
      <w:bookmarkStart w:id="314" w:name="_Toc523223196"/>
      <w:bookmarkEnd w:id="308"/>
      <w:bookmarkEnd w:id="309"/>
      <w:bookmarkEnd w:id="310"/>
      <w:bookmarkEnd w:id="311"/>
      <w:bookmarkEnd w:id="312"/>
      <w:r w:rsidRPr="008A35EC">
        <w:rPr>
          <w:rFonts w:ascii="MetaNormalCyrLF-Roman" w:hAnsi="MetaNormalCyrLF-Roman"/>
        </w:rPr>
        <w:t>Операции при погашении инвестиционных паев</w:t>
      </w:r>
      <w:bookmarkEnd w:id="313"/>
      <w:bookmarkEnd w:id="314"/>
    </w:p>
    <w:p w14:paraId="32C4DAC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открытого паевого инвестиционного фонда, биржевого паевого инвестиционного фонда, интервального паевого инвестиционного фонда, а также закрытого паевого инвестиционного фонда, правилами доверительного управления которым не предусмотрена выдача инвестиционных паев при досрочном погашении инвестиционных паев, совершается операция списания погашаемых инвестиционных паев с лицевого счета.</w:t>
      </w:r>
    </w:p>
    <w:p w14:paraId="450AC55C"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14:paraId="494240EC" w14:textId="77777777" w:rsidR="00FA1BD9" w:rsidRPr="008A35EC" w:rsidRDefault="00FA1BD9"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 xml:space="preserve">Указанные </w:t>
      </w:r>
      <w:r w:rsidRPr="00E14731">
        <w:rPr>
          <w:rFonts w:ascii="MetaNormalCyrLF-Roman" w:hAnsi="MetaNormalCyrLF-Roman"/>
        </w:rPr>
        <w:t xml:space="preserve">операции, за исключением случаев, предусмотренных законом, совершаются на основании соответствующего распоряжения управляющей компании паевого инвестиционного фонда или, если это </w:t>
      </w:r>
      <w:r w:rsidRPr="00E14731">
        <w:rPr>
          <w:rFonts w:ascii="MetaNormalCyrLF-Roman" w:hAnsi="MetaNormalCyrLF-Roman"/>
        </w:rPr>
        <w:lastRenderedPageBreak/>
        <w:t xml:space="preserve">предусмотрено договором управляющей компании паевого инвестиционного фонда с </w:t>
      </w:r>
      <w:r>
        <w:rPr>
          <w:rFonts w:ascii="MetaNormalCyrLF-Roman" w:hAnsi="MetaNormalCyrLF-Roman"/>
        </w:rPr>
        <w:t>Регистратором</w:t>
      </w:r>
      <w:r w:rsidRPr="00E14731">
        <w:rPr>
          <w:rFonts w:ascii="MetaNormalCyrLF-Roman" w:hAnsi="MetaNormalCyrLF-Roman"/>
        </w:rPr>
        <w:t>, на основании заявки на погашение инвестиционных паев.</w:t>
      </w:r>
    </w:p>
    <w:p w14:paraId="0DC18A2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наличия оставшихся не 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14:paraId="54DDF40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7D220D" w:rsidRPr="004A7C9C">
        <w:rPr>
          <w:rFonts w:ascii="MetaNormalCyrLF-Roman" w:hAnsi="MetaNormalCyrLF-Roman"/>
        </w:rPr>
        <w:t xml:space="preserve">на основании согласованных Специализированным депозитарием и </w:t>
      </w:r>
      <w:proofErr w:type="spellStart"/>
      <w:r w:rsidR="007D220D" w:rsidRPr="004A7C9C">
        <w:rPr>
          <w:rFonts w:ascii="MetaNormalCyrLF-Roman" w:hAnsi="MetaNormalCyrLF-Roman"/>
        </w:rPr>
        <w:t>представленых</w:t>
      </w:r>
      <w:proofErr w:type="spellEnd"/>
      <w:r w:rsidR="007D220D" w:rsidRPr="004A7C9C">
        <w:rPr>
          <w:rFonts w:ascii="MetaNormalCyrLF-Roman" w:hAnsi="MetaNormalCyrLF-Roman"/>
        </w:rPr>
        <w:t xml:space="preserve">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61E68B2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 Указанная операция совершается на основании распоряжения Управляющей компании или, если это предусмотрено договором Управляющей компании с Регистратором, </w:t>
      </w:r>
      <w:r w:rsidR="007D220D" w:rsidRPr="004A7C9C">
        <w:rPr>
          <w:rFonts w:ascii="MetaNormalCyrLF-Roman" w:hAnsi="MetaNormalCyrLF-Roman"/>
        </w:rPr>
        <w:t xml:space="preserve">на основании согласованных Специализированным депозитарием и </w:t>
      </w:r>
      <w:proofErr w:type="spellStart"/>
      <w:r w:rsidR="007D220D" w:rsidRPr="004A7C9C">
        <w:rPr>
          <w:rFonts w:ascii="MetaNormalCyrLF-Roman" w:hAnsi="MetaNormalCyrLF-Roman"/>
        </w:rPr>
        <w:t>представленых</w:t>
      </w:r>
      <w:proofErr w:type="spellEnd"/>
      <w:r w:rsidR="007D220D" w:rsidRPr="004A7C9C">
        <w:rPr>
          <w:rFonts w:ascii="MetaNormalCyrLF-Roman" w:hAnsi="MetaNormalCyrLF-Roman"/>
        </w:rPr>
        <w:t xml:space="preserve">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w:t>
      </w:r>
    </w:p>
    <w:p w14:paraId="64761B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указываются:</w:t>
      </w:r>
    </w:p>
    <w:p w14:paraId="2213B63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69426CE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34584BE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подлежащее списанию со счета «выдаваемые инвестиционные паи»;</w:t>
      </w:r>
    </w:p>
    <w:p w14:paraId="3A64DE6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списания инвестиционных паев.</w:t>
      </w:r>
    </w:p>
    <w:p w14:paraId="4AB49DB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представляется Регистратору не позднее дня, предшествующего дате совершения операции списания инвестиционных паев.</w:t>
      </w:r>
    </w:p>
    <w:p w14:paraId="0E14155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Операция, предусмотренная пунктом 4.17.</w:t>
      </w:r>
      <w:r w:rsidRPr="00E14731">
        <w:rPr>
          <w:rFonts w:ascii="MetaNormalCyrLF-Roman" w:hAnsi="MetaNormalCyrLF-Roman"/>
        </w:rPr>
        <w:t>7</w:t>
      </w:r>
      <w:r w:rsidRPr="008A35EC">
        <w:rPr>
          <w:rFonts w:ascii="MetaNormalCyrLF-Roman" w:hAnsi="MetaNormalCyrLF-Roman"/>
        </w:rPr>
        <w:t xml:space="preserve"> настоящих Правил и совершаемая на основании</w:t>
      </w:r>
      <w:r w:rsidR="00174A81">
        <w:rPr>
          <w:rFonts w:ascii="MetaNormalCyrLF-Roman" w:hAnsi="MetaNormalCyrLF-Roman"/>
        </w:rPr>
        <w:t xml:space="preserve"> </w:t>
      </w:r>
      <w:r w:rsidR="00174A81" w:rsidRPr="008A35EC">
        <w:rPr>
          <w:rFonts w:ascii="MetaNormalCyrLF-Roman" w:hAnsi="MetaNormalCyrLF-Roman"/>
        </w:rPr>
        <w:t>Распоряжение Управляющей компании</w:t>
      </w:r>
      <w:r w:rsidR="00174A81">
        <w:rPr>
          <w:rFonts w:ascii="MetaNormalCyrLF-Roman" w:hAnsi="MetaNormalCyrLF-Roman"/>
        </w:rPr>
        <w:t xml:space="preserve"> и</w:t>
      </w:r>
      <w:r w:rsidRPr="008A35EC">
        <w:rPr>
          <w:rFonts w:ascii="MetaNormalCyrLF-Roman" w:hAnsi="MetaNormalCyrLF-Roman"/>
        </w:rPr>
        <w:t xml:space="preserve"> </w:t>
      </w:r>
      <w:r w:rsidR="007D220D" w:rsidRPr="004A7C9C">
        <w:rPr>
          <w:rFonts w:ascii="MetaNormalCyrLF-Roman" w:hAnsi="MetaNormalCyrLF-Roman"/>
        </w:rPr>
        <w:t xml:space="preserve">на основании согласованных Специализированным депозитарием и </w:t>
      </w:r>
      <w:proofErr w:type="spellStart"/>
      <w:r w:rsidR="007D220D" w:rsidRPr="004A7C9C">
        <w:rPr>
          <w:rFonts w:ascii="MetaNormalCyrLF-Roman" w:hAnsi="MetaNormalCyrLF-Roman"/>
        </w:rPr>
        <w:t>представленых</w:t>
      </w:r>
      <w:proofErr w:type="spellEnd"/>
      <w:r w:rsidR="007D220D" w:rsidRPr="004A7C9C">
        <w:rPr>
          <w:rFonts w:ascii="MetaNormalCyrLF-Roman" w:hAnsi="MetaNormalCyrLF-Roman"/>
        </w:rPr>
        <w:t xml:space="preserve">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совершается не позднее рабочего дня, следующего за днем представления указанн</w:t>
      </w:r>
      <w:r w:rsidR="006F07A1">
        <w:rPr>
          <w:rFonts w:ascii="MetaNormalCyrLF-Roman" w:hAnsi="MetaNormalCyrLF-Roman"/>
        </w:rPr>
        <w:t xml:space="preserve">ых правил доверительного управления </w:t>
      </w:r>
      <w:r w:rsidR="006F07A1" w:rsidRPr="004A7C9C">
        <w:rPr>
          <w:rFonts w:ascii="MetaNormalCyrLF-Roman" w:hAnsi="MetaNormalCyrLF-Roman"/>
        </w:rPr>
        <w:t>паевым инвестиционным фондом (изменений и дополнений в правила доверительного управлени</w:t>
      </w:r>
      <w:r w:rsidR="006F07A1">
        <w:rPr>
          <w:rFonts w:ascii="MetaNormalCyrLF-Roman" w:hAnsi="MetaNormalCyrLF-Roman"/>
        </w:rPr>
        <w:t>я паевым инвестиционным фондом)</w:t>
      </w:r>
      <w:r w:rsidRPr="008A35EC">
        <w:rPr>
          <w:rFonts w:ascii="MetaNormalCyrLF-Roman" w:hAnsi="MetaNormalCyrLF-Roman"/>
        </w:rPr>
        <w:t>.</w:t>
      </w:r>
    </w:p>
    <w:p w14:paraId="338418A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14:paraId="6DB29B4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на основании заявки владельца инвестиционных паев к распоряжению Управляющей компании о погашении инвестиционных паев прилагается заявка на погашение инвестиционных паев. Оригинал заявки на погашение инвестиционных паев может не прилагаться к распоряжению Управляющей компании, если Регистратору представлена копия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77FBE01C" w14:textId="77777777" w:rsidR="00DC6BD4" w:rsidRPr="002F4917" w:rsidRDefault="00DC6BD4" w:rsidP="00DC6BD4">
      <w:pPr>
        <w:numPr>
          <w:ilvl w:val="2"/>
          <w:numId w:val="1"/>
        </w:numPr>
        <w:tabs>
          <w:tab w:val="clear" w:pos="1077"/>
          <w:tab w:val="num" w:pos="1276"/>
        </w:tabs>
        <w:ind w:left="1276" w:hanging="850"/>
        <w:rPr>
          <w:rFonts w:ascii="MetaNormalCyrLF-Roman" w:hAnsi="MetaNormalCyrLF-Roman"/>
        </w:rPr>
      </w:pPr>
      <w:r w:rsidRPr="00CD1A52">
        <w:rPr>
          <w:rFonts w:ascii="MetaNormalCyrLF-Roman" w:hAnsi="MetaNormalCyrLF-Roman"/>
        </w:rPr>
        <w:t xml:space="preserve">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 в случае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w:t>
      </w:r>
      <w:r w:rsidRPr="002F4917">
        <w:rPr>
          <w:rFonts w:ascii="MetaNormalCyrLF-Roman" w:hAnsi="MetaNormalCyrLF-Roman"/>
        </w:rPr>
        <w:t>паев, в случае частичного погашения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а также в случае погашения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14D192F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прекращении паевого инвестиционного фонда совершаются операции списания инвестиционных паев с лицевых счетов, счета неустановленных лиц, а также счета «выдаваемые инвестиционные паи» и счета «дополнительные инвестиционные паи».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14:paraId="47003D9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6F4789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266902F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lastRenderedPageBreak/>
        <w:t>номер лицевого счета, с которого должны быть списаны инвестиционные паи;</w:t>
      </w:r>
    </w:p>
    <w:p w14:paraId="25A47A4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списания инвестиционных паев.</w:t>
      </w:r>
    </w:p>
    <w:p w14:paraId="31F4C65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погашении инвестиционных паев должны быть указаны:</w:t>
      </w:r>
    </w:p>
    <w:p w14:paraId="166B01A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222B470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7150857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основание погашения инвестиционных паев (принятие заявки на погашение инвестиционных паев (с указанием номера заявки на погашение и даты ее принятия), исполнение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либо неисполнение владельцем инвестиционных паев, предназначенных для квалифицированных инвесторов, в срок обязанности оплатить неоплаченные части инвестиционных паев, либо частичное погашение инвестиционных паев без заявления владельцем инвестиционных паев требования об их погашении, либо погашение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391D5A0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количество погашаемых инвестиционных паев;</w:t>
      </w:r>
    </w:p>
    <w:p w14:paraId="3614C8E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номер </w:t>
      </w:r>
      <w:r>
        <w:rPr>
          <w:rFonts w:ascii="MetaNormalCyrLF-Roman" w:hAnsi="MetaNormalCyrLF-Roman"/>
        </w:rPr>
        <w:t>(код)</w:t>
      </w:r>
      <w:r w:rsidRPr="008A35EC">
        <w:rPr>
          <w:rFonts w:ascii="MetaNormalCyrLF-Roman" w:hAnsi="MetaNormalCyrLF-Roman"/>
        </w:rPr>
        <w:t xml:space="preserve"> лицевого счета, с которого должны быть списаны погашаемые инвестиционные паи.</w:t>
      </w:r>
    </w:p>
    <w:p w14:paraId="566BABB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14:paraId="7BA68F7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погашении инвестиционных паев должно быть подписано в соответствии с требованиями Положения, Порядка и настоящих Правил к подписанию распоряжения о выдаче инвестиционных паев.</w:t>
      </w:r>
    </w:p>
    <w:p w14:paraId="3FDAFD8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4F3E204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1D6A238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них 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14:paraId="0BE0FD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погашении инвестиционных паев предоставления иных документов, за исключением предусмотренных настоящими Правилами.</w:t>
      </w:r>
    </w:p>
    <w:p w14:paraId="516B12F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операции, предусмотренные настоящим разделом Правил, </w:t>
      </w:r>
      <w:r>
        <w:rPr>
          <w:rFonts w:asciiTheme="minorHAnsi" w:hAnsiTheme="minorHAnsi"/>
        </w:rPr>
        <w:t>совершаются</w:t>
      </w:r>
      <w:r w:rsidRPr="008A35EC">
        <w:rPr>
          <w:rFonts w:ascii="MetaNormalCyrLF-Roman" w:hAnsi="MetaNormalCyrLF-Roman"/>
        </w:rPr>
        <w:t xml:space="preserve"> на основании распоряжения Управляющей компании о погашении инвестиционных паев, Регистратор в день получения такого распоряжения совершает операции или отказывает в их совершении.</w:t>
      </w:r>
    </w:p>
    <w:p w14:paraId="13C2547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операции, предусмотренные настоящим разделом Правил,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14:paraId="212DF89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записей при погашении инвестиционных паев являются:</w:t>
      </w:r>
    </w:p>
    <w:p w14:paraId="7BA6C9F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Положением</w:t>
      </w:r>
      <w:r>
        <w:rPr>
          <w:rFonts w:ascii="MetaNormalCyrLF-Roman" w:hAnsi="MetaNormalCyrLF-Roman"/>
        </w:rPr>
        <w:t xml:space="preserve"> о реестре</w:t>
      </w:r>
      <w:r w:rsidRPr="008A35EC">
        <w:rPr>
          <w:rFonts w:ascii="MetaNormalCyrLF-Roman" w:hAnsi="MetaNormalCyrLF-Roman"/>
        </w:rPr>
        <w:t>, Порядком и настоящими Правилами документов;</w:t>
      </w:r>
    </w:p>
    <w:p w14:paraId="489FE8E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Положения</w:t>
      </w:r>
      <w:r>
        <w:rPr>
          <w:rFonts w:ascii="MetaNormalCyrLF-Roman" w:hAnsi="MetaNormalCyrLF-Roman"/>
        </w:rPr>
        <w:t xml:space="preserve"> о реестре</w:t>
      </w:r>
      <w:r w:rsidRPr="008A35EC">
        <w:rPr>
          <w:rFonts w:ascii="MetaNormalCyrLF-Roman" w:hAnsi="MetaNormalCyrLF-Roman"/>
        </w:rPr>
        <w:t>, Порядка и настоящих Правил (в том числе несоответствие подписи в заявке на погашение инвестиционных паев или в доверенности образцу подписи, содержащейся в анкете зарегистрированного лица, а для Управляющей компании и зарегистрированного лица – номинального держателя также и требованиям к электронной форме представления документов);</w:t>
      </w:r>
    </w:p>
    <w:p w14:paraId="39B667F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w:t>
      </w:r>
    </w:p>
    <w:p w14:paraId="25BE5EB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блокирование инвестиционных паев (кроме случая погашения инвестиционных паев при прекращении паевого инвестиционного фонда);</w:t>
      </w:r>
    </w:p>
    <w:p w14:paraId="13448E5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отсутствие у доверительного управляющего права распоряжаться инвестиционными паями;</w:t>
      </w:r>
    </w:p>
    <w:p w14:paraId="48155CB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внесение записи по лицевому счету не соответствует требованиям Положения</w:t>
      </w:r>
      <w:r>
        <w:rPr>
          <w:rFonts w:ascii="MetaNormalCyrLF-Roman" w:hAnsi="MetaNormalCyrLF-Roman"/>
        </w:rPr>
        <w:t xml:space="preserve"> о реестр</w:t>
      </w:r>
      <w:r w:rsidRPr="008A35EC">
        <w:rPr>
          <w:rFonts w:ascii="MetaNormalCyrLF-Roman" w:hAnsi="MetaNormalCyrLF-Roman"/>
        </w:rPr>
        <w:t>, Порядка и настоящих Правил;</w:t>
      </w:r>
    </w:p>
    <w:p w14:paraId="7693ED9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иные случаи, предусмотренные пунктами 4.9.3</w:t>
      </w:r>
      <w:r>
        <w:rPr>
          <w:rFonts w:ascii="MetaNormalCyrLF-Roman" w:hAnsi="MetaNormalCyrLF-Roman"/>
        </w:rPr>
        <w:t>4</w:t>
      </w:r>
      <w:r w:rsidRPr="008A35EC">
        <w:rPr>
          <w:rFonts w:ascii="MetaNormalCyrLF-Roman" w:hAnsi="MetaNormalCyrLF-Roman"/>
        </w:rPr>
        <w:t>., 4.9.3</w:t>
      </w:r>
      <w:r>
        <w:rPr>
          <w:rFonts w:ascii="MetaNormalCyrLF-Roman" w:hAnsi="MetaNormalCyrLF-Roman"/>
        </w:rPr>
        <w:t>5</w:t>
      </w:r>
      <w:r w:rsidRPr="008A35EC">
        <w:rPr>
          <w:rFonts w:ascii="MetaNormalCyrLF-Roman" w:hAnsi="MetaNormalCyrLF-Roman"/>
        </w:rPr>
        <w:t>. настоящих Правил.</w:t>
      </w:r>
    </w:p>
    <w:p w14:paraId="240FA542"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cs="Times New Roman"/>
          <w:b w:val="0"/>
          <w:bCs w:val="0"/>
          <w:iCs w:val="0"/>
        </w:rPr>
      </w:pPr>
      <w:bookmarkStart w:id="315" w:name="_Toc388434617"/>
      <w:bookmarkStart w:id="316" w:name="_Toc388435568"/>
      <w:bookmarkStart w:id="317" w:name="_Toc523223197"/>
      <w:r w:rsidRPr="008A35EC">
        <w:rPr>
          <w:rFonts w:ascii="MetaNormalCyrLF-Roman" w:hAnsi="MetaNormalCyrLF-Roman" w:cs="Times New Roman"/>
          <w:b w:val="0"/>
          <w:bCs w:val="0"/>
          <w:iCs w:val="0"/>
        </w:rPr>
        <w:t>Уведомление об отказе во внесении записи о погашении инвестиционных паев направляется в порядке, предусмотренном  пунктами 4.9.3</w:t>
      </w:r>
      <w:r>
        <w:rPr>
          <w:rFonts w:ascii="MetaNormalCyrLF-Roman" w:hAnsi="MetaNormalCyrLF-Roman" w:cs="Times New Roman"/>
          <w:b w:val="0"/>
          <w:bCs w:val="0"/>
          <w:iCs w:val="0"/>
        </w:rPr>
        <w:t>9</w:t>
      </w:r>
      <w:r w:rsidRPr="008A35EC">
        <w:rPr>
          <w:rFonts w:ascii="MetaNormalCyrLF-Roman" w:hAnsi="MetaNormalCyrLF-Roman" w:cs="Times New Roman"/>
          <w:b w:val="0"/>
          <w:bCs w:val="0"/>
          <w:iCs w:val="0"/>
        </w:rPr>
        <w:t>. – 4.9.</w:t>
      </w:r>
      <w:r>
        <w:rPr>
          <w:rFonts w:ascii="MetaNormalCyrLF-Roman" w:hAnsi="MetaNormalCyrLF-Roman" w:cs="Times New Roman"/>
          <w:b w:val="0"/>
          <w:bCs w:val="0"/>
          <w:iCs w:val="0"/>
        </w:rPr>
        <w:t>40</w:t>
      </w:r>
      <w:r w:rsidRPr="008A35EC">
        <w:rPr>
          <w:rFonts w:ascii="MetaNormalCyrLF-Roman" w:hAnsi="MetaNormalCyrLF-Roman" w:cs="Times New Roman"/>
          <w:b w:val="0"/>
          <w:bCs w:val="0"/>
          <w:iCs w:val="0"/>
        </w:rPr>
        <w:t>. настоящих Правил.</w:t>
      </w:r>
      <w:bookmarkEnd w:id="315"/>
      <w:bookmarkEnd w:id="316"/>
      <w:bookmarkEnd w:id="317"/>
      <w:r w:rsidRPr="008A35EC" w:rsidDel="008A7E35">
        <w:rPr>
          <w:rFonts w:ascii="MetaNormalCyrLF-Roman" w:hAnsi="MetaNormalCyrLF-Roman" w:cs="Times New Roman"/>
          <w:b w:val="0"/>
          <w:bCs w:val="0"/>
          <w:iCs w:val="0"/>
        </w:rPr>
        <w:t xml:space="preserve"> </w:t>
      </w:r>
    </w:p>
    <w:p w14:paraId="0743AD52"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18" w:name="_Toc216778677"/>
      <w:bookmarkStart w:id="319" w:name="_Toc216781819"/>
      <w:bookmarkStart w:id="320" w:name="_Toc216788114"/>
      <w:bookmarkStart w:id="321" w:name="_Toc216849001"/>
      <w:bookmarkStart w:id="322" w:name="_Toc216849326"/>
      <w:bookmarkStart w:id="323" w:name="_Toc216778678"/>
      <w:bookmarkStart w:id="324" w:name="_Toc216781820"/>
      <w:bookmarkStart w:id="325" w:name="_Toc216788115"/>
      <w:bookmarkStart w:id="326" w:name="_Toc216849002"/>
      <w:bookmarkStart w:id="327" w:name="_Toc216849327"/>
      <w:bookmarkStart w:id="328" w:name="_Toc388435569"/>
      <w:bookmarkStart w:id="329" w:name="_Toc523223198"/>
      <w:bookmarkEnd w:id="318"/>
      <w:bookmarkEnd w:id="319"/>
      <w:bookmarkEnd w:id="320"/>
      <w:bookmarkEnd w:id="321"/>
      <w:bookmarkEnd w:id="322"/>
      <w:bookmarkEnd w:id="323"/>
      <w:bookmarkEnd w:id="324"/>
      <w:bookmarkEnd w:id="325"/>
      <w:bookmarkEnd w:id="326"/>
      <w:bookmarkEnd w:id="327"/>
      <w:r w:rsidRPr="008A35EC">
        <w:rPr>
          <w:rFonts w:ascii="MetaNormalCyrLF-Roman" w:hAnsi="MetaNormalCyrLF-Roman" w:cs="Times New Roman"/>
          <w:bCs w:val="0"/>
          <w:iCs w:val="0"/>
        </w:rPr>
        <w:t>Операция</w:t>
      </w:r>
      <w:r w:rsidRPr="008A35EC">
        <w:rPr>
          <w:rFonts w:ascii="MetaNormalCyrLF-Roman" w:hAnsi="MetaNormalCyrLF-Roman"/>
        </w:rPr>
        <w:t xml:space="preserve"> дробления инвестиционных паев</w:t>
      </w:r>
      <w:bookmarkEnd w:id="328"/>
      <w:bookmarkEnd w:id="329"/>
    </w:p>
    <w:p w14:paraId="4A5CDC2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0" w:name="sub_171"/>
      <w:r w:rsidRPr="008A35EC">
        <w:rPr>
          <w:rFonts w:ascii="MetaNormalCyrLF-Roman" w:hAnsi="MetaNormalCyrLF-Roman"/>
        </w:rPr>
        <w:t>Операция дробления инвестиционных паев осуществляется на основании распоряжения Управляющей компании о проведении дробления инвестиционных паев.</w:t>
      </w:r>
    </w:p>
    <w:p w14:paraId="6777D628" w14:textId="77777777" w:rsidR="00DC6BD4" w:rsidRPr="00B51115" w:rsidRDefault="00DC6BD4" w:rsidP="00DC6BD4">
      <w:pPr>
        <w:numPr>
          <w:ilvl w:val="2"/>
          <w:numId w:val="1"/>
        </w:numPr>
        <w:tabs>
          <w:tab w:val="clear" w:pos="1077"/>
          <w:tab w:val="num" w:pos="1276"/>
        </w:tabs>
        <w:ind w:left="1276" w:hanging="850"/>
        <w:rPr>
          <w:rFonts w:ascii="MetaNormalCyrLF-Roman" w:hAnsi="MetaNormalCyrLF-Roman"/>
        </w:rPr>
      </w:pPr>
      <w:r w:rsidRPr="00B51115">
        <w:rPr>
          <w:rFonts w:ascii="MetaNormalCyrLF-Roman" w:hAnsi="MetaNormalCyrLF-Roman"/>
        </w:rPr>
        <w:t xml:space="preserve">Операция дробления инвестиционных паев осуществляется путем зачисления инвестиционных паев на лицевые счета, счет неустановленных лиц, счет «выдаваемые инвестиционные паи», а также, если это предусмотрено распоряжением управляющей компании закрытого паевого инвестиционного фонда, на счет «дополнительные инвестиционные паи» в реестре владельцев инвестиционных паев в соответствии с </w:t>
      </w:r>
      <w:r w:rsidRPr="00B51115">
        <w:rPr>
          <w:rFonts w:ascii="MetaNormalCyrLF-Roman" w:hAnsi="MetaNormalCyrLF-Roman"/>
        </w:rPr>
        <w:lastRenderedPageBreak/>
        <w:t>коэффициентом дробления, под которым понимается количество инвестиционных паев, образующееся в результате дробления одного инвестиционного пая. Количество инвестиционных паев, в отношении которых совершается операция, предусмотренная вышеуказанным пунктом, определяется как разница между количеством инвестиционных паев, учтенных на счете, с учетом коэффициента дробления и без учета этого коэффициента</w:t>
      </w:r>
    </w:p>
    <w:p w14:paraId="7B5FA9A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1" w:name="sub_173"/>
      <w:bookmarkEnd w:id="330"/>
      <w:r w:rsidRPr="008A35EC">
        <w:rPr>
          <w:rFonts w:ascii="MetaNormalCyrLF-Roman" w:hAnsi="MetaNormalCyrLF-Roman"/>
        </w:rPr>
        <w:t>Операция дробления инвестиционных паев закрытого паевого инвестиционного фонда осуществляется не ранее вступления в силу изменений и дополнений в правила доверительного управления таким фондом в части изменения количества выданных инвестиционных паев в связи с их дроблением.</w:t>
      </w:r>
    </w:p>
    <w:p w14:paraId="1FFB4AF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2" w:name="sub_174"/>
      <w:bookmarkEnd w:id="331"/>
      <w:r w:rsidRPr="008A35EC">
        <w:rPr>
          <w:rFonts w:ascii="MetaNormalCyrLF-Roman" w:hAnsi="MetaNormalCyrLF-Roman"/>
        </w:rPr>
        <w:t>В распоряжении Управляющей компании о проведении дробления инвестиционных паев должны быть указаны:</w:t>
      </w:r>
    </w:p>
    <w:bookmarkEnd w:id="332"/>
    <w:p w14:paraId="06770E7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2071C77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дробление инвестиционных паев которого проводится;</w:t>
      </w:r>
    </w:p>
    <w:p w14:paraId="47FCEAF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коэффициент дробления;</w:t>
      </w:r>
    </w:p>
    <w:p w14:paraId="4CCF6A1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 проведения операции дробления.</w:t>
      </w:r>
    </w:p>
    <w:p w14:paraId="4C26A69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3" w:name="sub_175"/>
      <w:r w:rsidRPr="008A35EC">
        <w:rPr>
          <w:rFonts w:ascii="MetaNormalCyrLF-Roman" w:hAnsi="MetaNormalCyrLF-Roman"/>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лицевому счету «дополнительные инвестиционные паи».</w:t>
      </w:r>
    </w:p>
    <w:p w14:paraId="01D1B05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4" w:name="sub_176"/>
      <w:bookmarkEnd w:id="333"/>
      <w:r w:rsidRPr="008A35EC">
        <w:rPr>
          <w:rFonts w:ascii="MetaNormalCyrLF-Roman" w:hAnsi="MetaNormalCyrLF-Roman"/>
        </w:rPr>
        <w:t xml:space="preserve">Распоряжение Управляющей компании о проведении дробления инвестиционных паев должно быть подписано </w:t>
      </w:r>
      <w:r>
        <w:rPr>
          <w:rFonts w:ascii="MetaNormalCyrLF-Roman" w:hAnsi="MetaNormalCyrLF-Roman"/>
        </w:rPr>
        <w:t xml:space="preserve">уполномоченным </w:t>
      </w:r>
      <w:r w:rsidRPr="008A35EC">
        <w:rPr>
          <w:rFonts w:ascii="MetaNormalCyrLF-Roman" w:hAnsi="MetaNormalCyrLF-Roman"/>
        </w:rPr>
        <w:t>лицом</w:t>
      </w:r>
      <w:r>
        <w:rPr>
          <w:rFonts w:ascii="MetaNormalCyrLF-Roman" w:hAnsi="MetaNormalCyrLF-Roman"/>
        </w:rPr>
        <w:t xml:space="preserve"> </w:t>
      </w:r>
      <w:r w:rsidRPr="008A35EC">
        <w:rPr>
          <w:rFonts w:ascii="MetaNormalCyrLF-Roman" w:hAnsi="MetaNormalCyrLF-Roman"/>
        </w:rPr>
        <w:t>Управляющей компании.</w:t>
      </w:r>
    </w:p>
    <w:p w14:paraId="6466F05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5" w:name="sub_177"/>
      <w:bookmarkEnd w:id="334"/>
      <w:r w:rsidRPr="008A35EC">
        <w:rPr>
          <w:rFonts w:ascii="MetaNormalCyrLF-Roman" w:hAnsi="MetaNormalCyrLF-Roman"/>
        </w:rPr>
        <w:t xml:space="preserve">Распоряжение Управляющей компании о проведении дробления инвестиционных паев должно быть передано Регистратору не позднее </w:t>
      </w:r>
      <w:r>
        <w:rPr>
          <w:rFonts w:ascii="MetaNormalCyrLF-Roman" w:hAnsi="MetaNormalCyrLF-Roman"/>
        </w:rPr>
        <w:t xml:space="preserve">трех </w:t>
      </w:r>
      <w:r w:rsidRPr="008A35EC">
        <w:rPr>
          <w:rFonts w:ascii="MetaNormalCyrLF-Roman" w:hAnsi="MetaNormalCyrLF-Roman"/>
        </w:rPr>
        <w:t>дн</w:t>
      </w:r>
      <w:r>
        <w:rPr>
          <w:rFonts w:ascii="MetaNormalCyrLF-Roman" w:hAnsi="MetaNormalCyrLF-Roman"/>
        </w:rPr>
        <w:t>ей</w:t>
      </w:r>
      <w:r w:rsidRPr="008A35EC">
        <w:rPr>
          <w:rFonts w:ascii="MetaNormalCyrLF-Roman" w:hAnsi="MetaNormalCyrLF-Roman"/>
        </w:rPr>
        <w:t>, предшествующего дате проведения операции дробления, указанной в данном распоряжении.</w:t>
      </w:r>
    </w:p>
    <w:p w14:paraId="5C201C2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6" w:name="sub_178"/>
      <w:bookmarkEnd w:id="335"/>
      <w:r w:rsidRPr="008A35EC">
        <w:rPr>
          <w:rFonts w:ascii="MetaNormalCyrLF-Roman" w:hAnsi="MetaNormalCyrLF-Roman"/>
        </w:rPr>
        <w:t>Операция дробления инвестиционных паев проводится на момент окончания всех операций по Реестру в дату проведения этой операции, указанную в распоряжении Управляющей компании о проведении дробления инвестиционных паев.</w:t>
      </w:r>
    </w:p>
    <w:p w14:paraId="56E57C2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7" w:name="sub_179"/>
      <w:bookmarkEnd w:id="336"/>
      <w:r w:rsidRPr="008A35EC">
        <w:rPr>
          <w:rFonts w:ascii="MetaNormalCyrLF-Roman" w:hAnsi="MetaNormalCyrLF-Roman"/>
        </w:rPr>
        <w:t>Операция дробления проводится по всем лицевым счетам зарегистрированных лиц и по счет</w:t>
      </w:r>
      <w:r>
        <w:rPr>
          <w:rFonts w:ascii="MetaNormalCyrLF-Roman" w:hAnsi="MetaNormalCyrLF-Roman"/>
        </w:rPr>
        <w:t>у</w:t>
      </w:r>
      <w:r w:rsidRPr="008A35EC">
        <w:rPr>
          <w:rFonts w:ascii="MetaNormalCyrLF-Roman" w:hAnsi="MetaNormalCyrLF-Roman"/>
        </w:rPr>
        <w:t xml:space="preserve"> «инвестиционные паи неустановленн</w:t>
      </w:r>
      <w:r>
        <w:rPr>
          <w:rFonts w:ascii="MetaNormalCyrLF-Roman" w:hAnsi="MetaNormalCyrLF-Roman"/>
        </w:rPr>
        <w:t>ых</w:t>
      </w:r>
      <w:r w:rsidRPr="008A35EC">
        <w:rPr>
          <w:rFonts w:ascii="MetaNormalCyrLF-Roman" w:hAnsi="MetaNormalCyrLF-Roman"/>
        </w:rPr>
        <w:t xml:space="preserve"> лиц».</w:t>
      </w:r>
    </w:p>
    <w:bookmarkEnd w:id="337"/>
    <w:p w14:paraId="3CD9D36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Реестре инвестиционных паев закрытого паевого инвестиционного фонда операция дробления проводится также по лицевому счету «выдаваемые инвестиционные паи», и, если это предусмотрено распоряжением Управляющей компании, по лицевому счету «дополнительные инвестиционные паи».</w:t>
      </w:r>
    </w:p>
    <w:p w14:paraId="0B8F85A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38" w:name="_Toc216778682"/>
      <w:bookmarkStart w:id="339" w:name="_Toc216781824"/>
      <w:bookmarkStart w:id="340" w:name="_Toc216788119"/>
      <w:bookmarkStart w:id="341" w:name="_Toc216849006"/>
      <w:bookmarkStart w:id="342" w:name="_Toc216849331"/>
      <w:bookmarkStart w:id="343" w:name="_Toc216778683"/>
      <w:bookmarkStart w:id="344" w:name="_Toc216781825"/>
      <w:bookmarkStart w:id="345" w:name="_Toc216788120"/>
      <w:bookmarkStart w:id="346" w:name="_Toc216849007"/>
      <w:bookmarkStart w:id="347" w:name="_Toc216849332"/>
      <w:bookmarkStart w:id="348" w:name="_Toc388435570"/>
      <w:bookmarkStart w:id="349" w:name="_Toc523223199"/>
      <w:bookmarkEnd w:id="338"/>
      <w:bookmarkEnd w:id="339"/>
      <w:bookmarkEnd w:id="340"/>
      <w:bookmarkEnd w:id="341"/>
      <w:bookmarkEnd w:id="342"/>
      <w:bookmarkEnd w:id="343"/>
      <w:bookmarkEnd w:id="344"/>
      <w:bookmarkEnd w:id="345"/>
      <w:bookmarkEnd w:id="346"/>
      <w:bookmarkEnd w:id="347"/>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bookmarkEnd w:id="348"/>
      <w:bookmarkEnd w:id="349"/>
    </w:p>
    <w:p w14:paraId="1C067DA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осуществляется на основании распоряжения Управляющей компании о составлении такого списка.</w:t>
      </w:r>
    </w:p>
    <w:p w14:paraId="401050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распоряжения специализированного депозитария или владельцев инвестиционных паев о составлении такого списка.</w:t>
      </w:r>
    </w:p>
    <w:p w14:paraId="4CE4AC5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14:paraId="7BB4DC7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название закрытого паевого инвестиционного фонда, список владельцев инвестиционных паев которого составляется;</w:t>
      </w:r>
    </w:p>
    <w:p w14:paraId="647BF23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 на которую должен быть составлен соответствующий список.</w:t>
      </w:r>
    </w:p>
    <w:p w14:paraId="020902FA"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 xml:space="preserve">По получении распоряжения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14:paraId="2EC3EB1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на момент окончания всех операций по Реестру в дату, на которую должен быть составлен список, владельцами инвестиционных паев и доверительными управляющими инвестиционных паев.</w:t>
      </w:r>
    </w:p>
    <w:p w14:paraId="2D1F9D8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закрытого паевого инвестиционного фонда, включается залогодержатель.</w:t>
      </w:r>
    </w:p>
    <w:p w14:paraId="30EAA39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данными приложения к анкете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w:t>
      </w:r>
      <w:r w:rsidRPr="008A35EC">
        <w:rPr>
          <w:rFonts w:ascii="MetaNormalCyrLF-Roman" w:hAnsi="MetaNormalCyrLF-Roman"/>
        </w:rPr>
        <w:lastRenderedPageBreak/>
        <w:t>выплачивается учредителю доверительного управления или иному лицу, указанному в приложении к анкете (данных счета депо), то вместо доверительного управляющего в список лиц, имеющих право на получение дохода по инвестиционным паям закрытого паевого инвестиционного фонда, включается соответственно учредитель доверительного управления или иное лицо, указанное в приложении к анкете (в данных счета депо).</w:t>
      </w:r>
    </w:p>
    <w:p w14:paraId="34930BD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14:paraId="0839CFC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(если имеется)</w:t>
      </w:r>
      <w:r w:rsidRPr="008A35EC">
        <w:rPr>
          <w:rFonts w:ascii="MetaNormalCyrLF-Roman" w:hAnsi="MetaNormalCyrLF-Roman"/>
        </w:rPr>
        <w:t xml:space="preserve"> (полное наименование) лица;</w:t>
      </w:r>
    </w:p>
    <w:p w14:paraId="2CE4161A"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4530A801" w14:textId="77777777" w:rsidR="00DC6BD4" w:rsidRPr="001956D8" w:rsidRDefault="00DC6BD4" w:rsidP="00DC6BD4">
      <w:pPr>
        <w:numPr>
          <w:ilvl w:val="0"/>
          <w:numId w:val="6"/>
        </w:numPr>
        <w:tabs>
          <w:tab w:val="clear" w:pos="1637"/>
          <w:tab w:val="num" w:pos="1560"/>
        </w:tabs>
        <w:ind w:left="1560" w:hanging="284"/>
        <w:rPr>
          <w:rFonts w:ascii="MetaNormalCyrLF-Roman" w:hAnsi="MetaNormalCyrLF-Roman"/>
        </w:rPr>
      </w:pPr>
      <w:r w:rsidRPr="001956D8">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76AA0FE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1956D8">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B01897">
        <w:rPr>
          <w:rFonts w:ascii="MetaNormalCyrLF-Roman" w:hAnsi="MetaNormalCyrLF-Roman"/>
        </w:rPr>
        <w:t xml:space="preserve"> </w:t>
      </w:r>
      <w:r w:rsidRPr="008A35EC">
        <w:rPr>
          <w:rFonts w:ascii="MetaNormalCyrLF-Roman" w:hAnsi="MetaNormalCyrLF-Roman"/>
        </w:rPr>
        <w:t>место жительства или регистрации (адрес);</w:t>
      </w:r>
    </w:p>
    <w:p w14:paraId="7531973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доход по которым выплачивается (по которым осуществляется право голоса).</w:t>
      </w:r>
    </w:p>
    <w:p w14:paraId="0A83FC8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должны также содержаться соответствующих данных:</w:t>
      </w:r>
    </w:p>
    <w:p w14:paraId="047B2973" w14:textId="77777777" w:rsidR="00DC6BD4" w:rsidRPr="008A35EC" w:rsidRDefault="00DC6BD4" w:rsidP="00E14731">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w:t>
      </w:r>
      <w:r>
        <w:rPr>
          <w:rFonts w:ascii="MetaNormalCyrLF-Roman" w:hAnsi="MetaNormalCyrLF-Roman"/>
        </w:rPr>
        <w:t xml:space="preserve"> (</w:t>
      </w:r>
      <w:r w:rsidRPr="008A35EC">
        <w:rPr>
          <w:rFonts w:ascii="MetaNormalCyrLF-Roman" w:hAnsi="MetaNormalCyrLF-Roman"/>
        </w:rPr>
        <w:t>при наличии</w:t>
      </w:r>
      <w:r>
        <w:rPr>
          <w:rFonts w:ascii="MetaNormalCyrLF-Roman" w:hAnsi="MetaNormalCyrLF-Roman"/>
        </w:rPr>
        <w:t>)</w:t>
      </w:r>
      <w:r w:rsidRPr="008A35EC">
        <w:rPr>
          <w:rFonts w:ascii="MetaNormalCyrLF-Roman" w:hAnsi="MetaNormalCyrLF-Roman"/>
        </w:rPr>
        <w:t>;</w:t>
      </w:r>
    </w:p>
    <w:p w14:paraId="03F1DDEC" w14:textId="77777777" w:rsidR="00DC6BD4" w:rsidRPr="008A35EC" w:rsidRDefault="00DC6BD4" w:rsidP="00E14731">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реквизиты банковского счета для перечисления дохода по инвестиционным паям.</w:t>
      </w:r>
    </w:p>
    <w:p w14:paraId="70DB629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распоряжения которого составлен соответствующий список,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было получено Регистратором до такой даты, или в течение </w:t>
      </w:r>
      <w:r>
        <w:rPr>
          <w:rFonts w:ascii="MetaNormalCyrLF-Roman" w:hAnsi="MetaNormalCyrLF-Roman"/>
        </w:rPr>
        <w:t xml:space="preserve">5 (пяти) </w:t>
      </w:r>
      <w:r w:rsidRPr="008A35EC">
        <w:rPr>
          <w:rFonts w:ascii="MetaNormalCyrLF-Roman" w:hAnsi="MetaNormalCyrLF-Roman"/>
        </w:rPr>
        <w:t xml:space="preserve">рабочих дней с даты получения распоряжения, если оно было получено Регистратором после даты, на которую должен быть составлен список. </w:t>
      </w:r>
    </w:p>
    <w:p w14:paraId="2B628CC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Одновременно со списком лиц, имеющих право на получение дохода по инвестиционным паям закрытого паевого инвестиционного фонда (списком лиц, имеющих право на участие в общем собрании владельцев инвестиционных паев закрытого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(лицам), на основании распоряжения 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Pr>
          <w:rFonts w:ascii="MetaNormalCyrLF-Roman" w:hAnsi="MetaNormalCyrLF-Roman"/>
        </w:rPr>
        <w:t>.</w:t>
      </w:r>
    </w:p>
    <w:p w14:paraId="7EC0932C" w14:textId="77777777" w:rsidR="00DC6BD4" w:rsidRPr="008A35EC" w:rsidRDefault="00DC6BD4" w:rsidP="00E14731">
      <w:pPr>
        <w:rPr>
          <w:rFonts w:ascii="MetaNormalCyrLF-Roman" w:hAnsi="MetaNormalCyrLF-Roman"/>
        </w:rPr>
      </w:pPr>
    </w:p>
    <w:p w14:paraId="3CDB051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0" w:name="_Toc216778685"/>
      <w:bookmarkStart w:id="351" w:name="_Toc216781827"/>
      <w:bookmarkStart w:id="352" w:name="_Toc216788122"/>
      <w:bookmarkStart w:id="353" w:name="_Toc216849009"/>
      <w:bookmarkStart w:id="354" w:name="_Toc216849334"/>
      <w:bookmarkStart w:id="355" w:name="_Toc216778686"/>
      <w:bookmarkStart w:id="356" w:name="_Toc216781828"/>
      <w:bookmarkStart w:id="357" w:name="_Toc216788123"/>
      <w:bookmarkStart w:id="358" w:name="_Toc216849010"/>
      <w:bookmarkStart w:id="359" w:name="_Toc216849335"/>
      <w:bookmarkStart w:id="360" w:name="_Toc388435571"/>
      <w:bookmarkStart w:id="361" w:name="_Toc523223200"/>
      <w:bookmarkEnd w:id="350"/>
      <w:bookmarkEnd w:id="351"/>
      <w:bookmarkEnd w:id="352"/>
      <w:bookmarkEnd w:id="353"/>
      <w:bookmarkEnd w:id="354"/>
      <w:bookmarkEnd w:id="355"/>
      <w:bookmarkEnd w:id="356"/>
      <w:bookmarkEnd w:id="357"/>
      <w:bookmarkEnd w:id="358"/>
      <w:bookmarkEnd w:id="359"/>
      <w:r w:rsidRPr="008A35EC">
        <w:rPr>
          <w:rFonts w:ascii="MetaNormalCyrLF-Roman" w:hAnsi="MetaNormalCyrLF-Roman"/>
        </w:rPr>
        <w:t>Составление списка зарегистрированных лиц при передаче Реестра</w:t>
      </w:r>
      <w:bookmarkEnd w:id="360"/>
      <w:bookmarkEnd w:id="361"/>
    </w:p>
    <w:p w14:paraId="395FBC0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При передаче Реестра </w:t>
      </w:r>
      <w:r w:rsidR="007139BD" w:rsidRPr="005E056B">
        <w:rPr>
          <w:rFonts w:ascii="MetaNormalCyrLF-Roman" w:hAnsi="MetaNormalCyrLF-Roman"/>
        </w:rPr>
        <w:t xml:space="preserve">список открытых лицевых и иных счетов и список лицевых счетов, которые были закрыты в период ведения реестра </w:t>
      </w:r>
      <w:r w:rsidR="007139BD">
        <w:rPr>
          <w:rFonts w:ascii="MetaNormalCyrLF-Roman" w:hAnsi="MetaNormalCyrLF-Roman"/>
        </w:rPr>
        <w:t>Регистратором</w:t>
      </w:r>
      <w:r w:rsidR="007139BD" w:rsidRPr="005E056B">
        <w:rPr>
          <w:rFonts w:ascii="MetaNormalCyrLF-Roman" w:hAnsi="MetaNormalCyrLF-Roman"/>
        </w:rPr>
        <w:t xml:space="preserve">, передающим реестр, а также за предыдущие периоды (при наличии соответствующих сведений у </w:t>
      </w:r>
      <w:r w:rsidR="007139BD">
        <w:rPr>
          <w:rFonts w:ascii="MetaNormalCyrLF-Roman" w:hAnsi="MetaNormalCyrLF-Roman"/>
        </w:rPr>
        <w:t>Регистратора</w:t>
      </w:r>
      <w:r w:rsidR="007139BD" w:rsidRPr="005E056B">
        <w:rPr>
          <w:rFonts w:ascii="MetaNormalCyrLF-Roman" w:hAnsi="MetaNormalCyrLF-Roman"/>
        </w:rPr>
        <w:t xml:space="preserve">) </w:t>
      </w:r>
      <w:r w:rsidRPr="008A35EC">
        <w:rPr>
          <w:rFonts w:ascii="MetaNormalCyrLF-Roman" w:hAnsi="MetaNormalCyrLF-Roman"/>
        </w:rPr>
        <w:t>составля</w:t>
      </w:r>
      <w:r w:rsidR="007139BD">
        <w:rPr>
          <w:rFonts w:ascii="MetaNormalCyrLF-Roman" w:hAnsi="MetaNormalCyrLF-Roman"/>
        </w:rPr>
        <w:t>ю</w:t>
      </w:r>
      <w:r w:rsidRPr="008A35EC">
        <w:rPr>
          <w:rFonts w:ascii="MetaNormalCyrLF-Roman" w:hAnsi="MetaNormalCyrLF-Roman"/>
        </w:rPr>
        <w:t>тся на момент окончания всех операций в Реестре в дату возникновения основания передачи Реестра.</w:t>
      </w:r>
    </w:p>
    <w:p w14:paraId="28BDC6A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передаче Реестра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w:t>
      </w:r>
    </w:p>
    <w:p w14:paraId="137B4B5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w:t>
      </w:r>
      <w:r w:rsidR="007139BD">
        <w:rPr>
          <w:rFonts w:ascii="MetaNormalCyrLF-Roman" w:hAnsi="MetaNormalCyrLF-Roman"/>
        </w:rPr>
        <w:t xml:space="preserve"> </w:t>
      </w:r>
      <w:r w:rsidR="007139BD" w:rsidRPr="00AA1546">
        <w:rPr>
          <w:rFonts w:ascii="MetaNormalCyrLF-Roman" w:hAnsi="MetaNormalCyrLF-Roman"/>
        </w:rPr>
        <w:t>спис</w:t>
      </w:r>
      <w:r w:rsidR="007139BD">
        <w:rPr>
          <w:rFonts w:ascii="MetaNormalCyrLF-Roman" w:hAnsi="MetaNormalCyrLF-Roman"/>
        </w:rPr>
        <w:t>ке</w:t>
      </w:r>
      <w:r w:rsidR="007139BD" w:rsidRPr="00AA1546">
        <w:rPr>
          <w:rFonts w:ascii="MetaNormalCyrLF-Roman" w:hAnsi="MetaNormalCyrLF-Roman"/>
        </w:rPr>
        <w:t xml:space="preserve"> открытых лицевых и иных счетов и спис</w:t>
      </w:r>
      <w:r w:rsidR="007139BD">
        <w:rPr>
          <w:rFonts w:ascii="MetaNormalCyrLF-Roman" w:hAnsi="MetaNormalCyrLF-Roman"/>
        </w:rPr>
        <w:t>ке</w:t>
      </w:r>
      <w:r w:rsidR="007139BD" w:rsidRPr="00AA1546">
        <w:rPr>
          <w:rFonts w:ascii="MetaNormalCyrLF-Roman" w:hAnsi="MetaNormalCyrLF-Roman"/>
        </w:rPr>
        <w:t xml:space="preserve"> лицевых счетов, которые были закрыты</w:t>
      </w:r>
      <w:r w:rsidRPr="008A35EC">
        <w:rPr>
          <w:rFonts w:ascii="MetaNormalCyrLF-Roman" w:hAnsi="MetaNormalCyrLF-Roman"/>
        </w:rPr>
        <w:t>, составляем</w:t>
      </w:r>
      <w:r w:rsidR="007139BD">
        <w:rPr>
          <w:rFonts w:ascii="MetaNormalCyrLF-Roman" w:hAnsi="MetaNormalCyrLF-Roman"/>
        </w:rPr>
        <w:t>ых</w:t>
      </w:r>
      <w:r w:rsidRPr="008A35EC">
        <w:rPr>
          <w:rFonts w:ascii="MetaNormalCyrLF-Roman" w:hAnsi="MetaNormalCyrLF-Roman"/>
        </w:rPr>
        <w:t xml:space="preserve"> при передаче Реестра, должны содержаться:</w:t>
      </w:r>
    </w:p>
    <w:p w14:paraId="7C060B7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лицевого счета каждого зарегистрированного лица и номер каждого счета «инвестиционные паи неустановленного лица»;</w:t>
      </w:r>
    </w:p>
    <w:p w14:paraId="0EF1C8C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каждого зарегистрированного лица, а также каждого лица, которому открыт счет «инвестиционные паи неустановленного лица»;</w:t>
      </w:r>
    </w:p>
    <w:p w14:paraId="6CB0C60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каждого зарегистрированного лица, а также лица, которому открыт счет «инвестиционные паи неустановленного лица»;</w:t>
      </w:r>
    </w:p>
    <w:p w14:paraId="54A9A97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лицевом счете каждого зарегистрированного лица и на каждом счете «инвестиционные паи неустановленного лица».</w:t>
      </w:r>
    </w:p>
    <w:p w14:paraId="0BD66F8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62" w:name="_Toc216778688"/>
      <w:bookmarkStart w:id="363" w:name="_Toc216781830"/>
      <w:bookmarkStart w:id="364" w:name="_Toc216788125"/>
      <w:bookmarkStart w:id="365" w:name="_Toc216849012"/>
      <w:bookmarkStart w:id="366" w:name="_Toc216849337"/>
      <w:bookmarkStart w:id="367" w:name="_Toc388435572"/>
      <w:bookmarkStart w:id="368" w:name="_Toc523223201"/>
      <w:bookmarkEnd w:id="362"/>
      <w:bookmarkEnd w:id="363"/>
      <w:bookmarkEnd w:id="364"/>
      <w:bookmarkEnd w:id="365"/>
      <w:bookmarkEnd w:id="366"/>
      <w:r w:rsidRPr="008A35EC">
        <w:rPr>
          <w:rFonts w:ascii="MetaNormalCyrLF-Roman" w:hAnsi="MetaNormalCyrLF-Roman"/>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367"/>
      <w:bookmarkEnd w:id="368"/>
    </w:p>
    <w:p w14:paraId="3C81643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69" w:name="sub_201"/>
      <w:r w:rsidRPr="008A35EC">
        <w:rPr>
          <w:rFonts w:ascii="MetaNormalCyrLF-Roman" w:hAnsi="MetaNormalCyrLF-Roman"/>
        </w:rPr>
        <w:t xml:space="preserve">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w:t>
      </w:r>
      <w:r w:rsidRPr="008A35EC">
        <w:rPr>
          <w:rFonts w:ascii="MetaNormalCyrLF-Roman" w:hAnsi="MetaNormalCyrLF-Roman"/>
        </w:rPr>
        <w:lastRenderedPageBreak/>
        <w:t>имущество, обязан составить список владельцев инвестиционных паев закрытого паевого инвестиционного фонда на указанную им дату.</w:t>
      </w:r>
    </w:p>
    <w:p w14:paraId="4AEE41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0" w:name="sub_202"/>
      <w:bookmarkEnd w:id="369"/>
      <w:r w:rsidRPr="008A35EC">
        <w:rPr>
          <w:rFonts w:ascii="MetaNormalCyrLF-Roman" w:hAnsi="MetaNormalCyrLF-Roman"/>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bookmarkEnd w:id="370"/>
    <w:p w14:paraId="3144B2AE"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 xml:space="preserve"> фамилия, имя, отчество (полное наименование) лица;</w:t>
      </w:r>
    </w:p>
    <w:p w14:paraId="33877914" w14:textId="77777777" w:rsidR="00DC6BD4"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 xml:space="preserve"> 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6F3CD31F" w14:textId="77777777" w:rsidR="00DC6BD4" w:rsidRPr="00F144C9" w:rsidRDefault="00DC6BD4" w:rsidP="00DC6BD4">
      <w:pPr>
        <w:numPr>
          <w:ilvl w:val="0"/>
          <w:numId w:val="6"/>
        </w:numPr>
        <w:tabs>
          <w:tab w:val="clear" w:pos="1637"/>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0B7C4AD2"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Pr="008A35EC">
        <w:rPr>
          <w:rFonts w:ascii="MetaNormalCyrLF-Roman" w:hAnsi="MetaNormalCyrLF-Roman"/>
        </w:rPr>
        <w:t xml:space="preserve"> адрес постоянного места жительства (место нахождения);</w:t>
      </w:r>
    </w:p>
    <w:p w14:paraId="3A4F05D3" w14:textId="77777777" w:rsidR="00DC6BD4" w:rsidRPr="008A35EC" w:rsidRDefault="00DC6BD4" w:rsidP="00DC6BD4">
      <w:pPr>
        <w:numPr>
          <w:ilvl w:val="0"/>
          <w:numId w:val="6"/>
        </w:numPr>
        <w:tabs>
          <w:tab w:val="clear" w:pos="1637"/>
          <w:tab w:val="left" w:pos="1560"/>
        </w:tabs>
        <w:ind w:left="1560" w:hanging="284"/>
        <w:rPr>
          <w:rFonts w:ascii="MetaNormalCyrLF-Roman" w:hAnsi="MetaNormalCyrLF-Roman"/>
        </w:rPr>
      </w:pPr>
      <w:r w:rsidRPr="008A35EC">
        <w:rPr>
          <w:rFonts w:ascii="MetaNormalCyrLF-Roman" w:hAnsi="MetaNormalCyrLF-Roman"/>
        </w:rPr>
        <w:t xml:space="preserve"> 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паев паевого инвестиционного фонда.</w:t>
      </w:r>
    </w:p>
    <w:p w14:paraId="049F379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1" w:name="sub_203"/>
      <w:r w:rsidRPr="008A35EC">
        <w:rPr>
          <w:rFonts w:ascii="MetaNormalCyrLF-Roman" w:hAnsi="MetaNormalCyrLF-Roman"/>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14:paraId="6B24375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2" w:name="sub_204"/>
      <w:bookmarkEnd w:id="371"/>
      <w:r w:rsidRPr="008A35EC">
        <w:rPr>
          <w:rFonts w:ascii="MetaNormalCyrLF-Roman" w:hAnsi="MetaNormalCyrLF-Roman"/>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получения требования.</w:t>
      </w:r>
    </w:p>
    <w:p w14:paraId="676C6AE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3" w:name="sub_205"/>
      <w:bookmarkEnd w:id="372"/>
      <w:r w:rsidRPr="008A35EC">
        <w:rPr>
          <w:rFonts w:ascii="MetaNormalCyrLF-Roman" w:hAnsi="MetaNormalCyrLF-Roman"/>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p>
    <w:bookmarkEnd w:id="373"/>
    <w:p w14:paraId="454F3AC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органу, осуществляющему государственную регистрацию прав на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Pr>
          <w:rFonts w:ascii="MetaNormalCyrLF-Roman" w:hAnsi="MetaNormalCyrLF-Roman"/>
        </w:rPr>
        <w:t>.</w:t>
      </w:r>
    </w:p>
    <w:p w14:paraId="0B8DAF1F" w14:textId="77777777" w:rsidR="00DC6BD4" w:rsidRPr="008A35EC" w:rsidRDefault="00DC6BD4" w:rsidP="00DC6BD4">
      <w:pPr>
        <w:ind w:left="1560"/>
        <w:rPr>
          <w:rFonts w:ascii="MetaNormalCyrLF-Roman" w:hAnsi="MetaNormalCyrLF-Roman"/>
        </w:rPr>
      </w:pPr>
    </w:p>
    <w:p w14:paraId="5583E3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74" w:name="_Toc216778690"/>
      <w:bookmarkStart w:id="375" w:name="_Toc216781832"/>
      <w:bookmarkStart w:id="376" w:name="_Toc216788127"/>
      <w:bookmarkStart w:id="377" w:name="_Toc216849014"/>
      <w:bookmarkStart w:id="378" w:name="_Toc216849339"/>
      <w:bookmarkStart w:id="379" w:name="_Toc388435573"/>
      <w:bookmarkStart w:id="380" w:name="_Toc523223202"/>
      <w:bookmarkEnd w:id="374"/>
      <w:bookmarkEnd w:id="375"/>
      <w:bookmarkEnd w:id="376"/>
      <w:bookmarkEnd w:id="377"/>
      <w:bookmarkEnd w:id="378"/>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bookmarkEnd w:id="379"/>
      <w:bookmarkEnd w:id="380"/>
    </w:p>
    <w:p w14:paraId="3FC6D10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 осуществляется на основании распоряжения Управляющей компании или иного лица, имеющего право в соответствии с Федеральным законом «Об инвестиционных фондах» осуществлять прекращение паевого инвестиционного фонда, о составлении такого списка.</w:t>
      </w:r>
    </w:p>
    <w:p w14:paraId="494E54D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составляется на момент окончания всех операций в Реестре в дату получения распоряжения о его составлении. </w:t>
      </w:r>
    </w:p>
    <w:p w14:paraId="5D1A48C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 получении распоряжения 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14:paraId="5467A1E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14:paraId="26BA4AE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денежной компенсации при прекращении паевого инвестиционного фонда, должны содержаться:</w:t>
      </w:r>
    </w:p>
    <w:p w14:paraId="53D80D5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лица;</w:t>
      </w:r>
    </w:p>
    <w:p w14:paraId="22843D10"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орган, выдавший документ (номер государственной регистрации, наименование органа, осуществившего регистрацию, дата регистрации);</w:t>
      </w:r>
    </w:p>
    <w:p w14:paraId="462757B8" w14:textId="77777777" w:rsidR="00DC6BD4" w:rsidRPr="00F144C9" w:rsidRDefault="00DC6BD4" w:rsidP="00DC6BD4">
      <w:pPr>
        <w:numPr>
          <w:ilvl w:val="0"/>
          <w:numId w:val="6"/>
        </w:numPr>
        <w:tabs>
          <w:tab w:val="clear" w:pos="1637"/>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6E5CFD9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F144C9">
        <w:rPr>
          <w:rFonts w:ascii="MetaNormalCyrLF-Roman" w:hAnsi="MetaNormalCyrLF-Roman"/>
        </w:rPr>
        <w:t xml:space="preserve">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w:t>
      </w:r>
      <w:r w:rsidRPr="00F144C9">
        <w:rPr>
          <w:rFonts w:ascii="MetaNormalCyrLF-Roman" w:hAnsi="MetaNormalCyrLF-Roman"/>
        </w:rPr>
        <w:lastRenderedPageBreak/>
        <w:t>признаки в соответствии с правом страны, где эта организация учреждена;</w:t>
      </w:r>
      <w:r w:rsidR="00CD7AF7">
        <w:rPr>
          <w:rFonts w:ascii="MetaNormalCyrLF-Roman" w:hAnsi="MetaNormalCyrLF-Roman"/>
        </w:rPr>
        <w:t xml:space="preserve"> </w:t>
      </w:r>
      <w:r w:rsidRPr="008A35EC">
        <w:rPr>
          <w:rFonts w:ascii="MetaNormalCyrLF-Roman" w:hAnsi="MetaNormalCyrLF-Roman"/>
        </w:rPr>
        <w:t>адрес постоянного места жительства (место нахождения);</w:t>
      </w:r>
    </w:p>
    <w:p w14:paraId="007887B6" w14:textId="77777777" w:rsidR="00DC6BD4"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w:t>
      </w:r>
    </w:p>
    <w:p w14:paraId="2AFAF11D" w14:textId="77777777" w:rsidR="00B07FC6" w:rsidRPr="003277D1" w:rsidRDefault="00B07FC6" w:rsidP="005E056B">
      <w:pPr>
        <w:pStyle w:val="a0"/>
        <w:numPr>
          <w:ilvl w:val="0"/>
          <w:numId w:val="6"/>
        </w:numPr>
        <w:tabs>
          <w:tab w:val="clear" w:pos="1637"/>
          <w:tab w:val="num" w:pos="1560"/>
        </w:tabs>
        <w:autoSpaceDE w:val="0"/>
        <w:autoSpaceDN w:val="0"/>
        <w:adjustRightInd w:val="0"/>
        <w:ind w:left="1560" w:hanging="284"/>
        <w:jc w:val="left"/>
        <w:rPr>
          <w:rFonts w:ascii="MetaNormalCyrLF-Roman" w:hAnsi="MetaNormalCyrLF-Roman"/>
        </w:rPr>
      </w:pPr>
      <w:r w:rsidRPr="005E056B">
        <w:rPr>
          <w:rFonts w:ascii="MetaNormalCyrLF-Roman" w:hAnsi="MetaNormalCyrLF-Roman"/>
          <w:sz w:val="20"/>
        </w:rPr>
        <w:t>идентификационный номер налогоплательщика (при наличии его у держателя реестра) и реквизиты банковского счета (</w:t>
      </w:r>
      <w:r w:rsidR="00E65522" w:rsidRPr="005E056B">
        <w:rPr>
          <w:rFonts w:ascii="MetaNormalCyrLF-Roman" w:hAnsi="MetaNormalCyrLF-Roman"/>
          <w:sz w:val="20"/>
        </w:rPr>
        <w:t>при</w:t>
      </w:r>
      <w:r w:rsidR="00C86C3B" w:rsidRPr="005E056B">
        <w:rPr>
          <w:rFonts w:ascii="MetaNormalCyrLF-Roman" w:hAnsi="MetaNormalCyrLF-Roman"/>
          <w:sz w:val="20"/>
        </w:rPr>
        <w:t xml:space="preserve"> </w:t>
      </w:r>
      <w:r w:rsidR="00E65522" w:rsidRPr="005E056B">
        <w:rPr>
          <w:rFonts w:ascii="MetaNormalCyrLF-Roman" w:hAnsi="MetaNormalCyrLF-Roman"/>
          <w:sz w:val="20"/>
        </w:rPr>
        <w:t>наличии этих данных у регистратора)</w:t>
      </w:r>
      <w:r w:rsidRPr="005E056B">
        <w:rPr>
          <w:rFonts w:ascii="MetaNormalCyrLF-Roman" w:hAnsi="MetaNormalCyrLF-Roman"/>
          <w:sz w:val="20"/>
        </w:rPr>
        <w:t>.</w:t>
      </w:r>
    </w:p>
    <w:p w14:paraId="7800AE83" w14:textId="77777777" w:rsidR="00DC6BD4" w:rsidRPr="0044137A" w:rsidRDefault="00DC6BD4" w:rsidP="00E14731">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Управляющей компании было получено Регистратором до такой даты, или в течение </w:t>
      </w:r>
      <w:r>
        <w:rPr>
          <w:rFonts w:ascii="MetaNormalCyrLF-Roman" w:hAnsi="MetaNormalCyrLF-Roman"/>
        </w:rPr>
        <w:t>5 (пяти)</w:t>
      </w:r>
      <w:r w:rsidRPr="008A35EC">
        <w:rPr>
          <w:rFonts w:ascii="MetaNormalCyrLF-Roman" w:hAnsi="MetaNormalCyrLF-Roman"/>
        </w:rPr>
        <w:t xml:space="preserve"> рабочих дней после распоряжения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осуществляющему прекращение</w:t>
      </w:r>
      <w:r>
        <w:rPr>
          <w:rFonts w:ascii="MetaNormalCyrLF-Roman" w:hAnsi="MetaNormalCyrLF-Roman"/>
        </w:rPr>
        <w:t xml:space="preserve"> паевого инвестиционного фонда,</w:t>
      </w:r>
      <w:r w:rsidRPr="008A35EC">
        <w:rPr>
          <w:rFonts w:ascii="MetaNormalCyrLF-Roman" w:hAnsi="MetaNormalCyrLF-Roman"/>
        </w:rPr>
        <w:t xml:space="preserve">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44137A">
        <w:rPr>
          <w:rFonts w:ascii="MetaNormalCyrLF-Roman" w:hAnsi="MetaNormalCyrLF-Roman"/>
        </w:rPr>
        <w:t>.</w:t>
      </w:r>
    </w:p>
    <w:p w14:paraId="4D33E025" w14:textId="77777777" w:rsidR="00DC6BD4" w:rsidRPr="008A35EC" w:rsidRDefault="00DC6BD4" w:rsidP="00DC6BD4">
      <w:pPr>
        <w:pStyle w:val="2"/>
        <w:tabs>
          <w:tab w:val="clear" w:pos="624"/>
          <w:tab w:val="num" w:pos="709"/>
        </w:tabs>
        <w:spacing w:before="120" w:after="120"/>
        <w:ind w:left="709" w:hanging="709"/>
        <w:rPr>
          <w:rFonts w:ascii="MetaNormalCyrLF-Roman" w:hAnsi="MetaNormalCyrLF-Roman"/>
        </w:rPr>
      </w:pPr>
      <w:bookmarkStart w:id="381" w:name="_Toc216778692"/>
      <w:bookmarkStart w:id="382" w:name="_Toc216781834"/>
      <w:bookmarkStart w:id="383" w:name="_Toc216788129"/>
      <w:bookmarkStart w:id="384" w:name="_Toc216849016"/>
      <w:bookmarkStart w:id="385" w:name="_Toc216849341"/>
      <w:bookmarkStart w:id="386" w:name="_Toc388435574"/>
      <w:bookmarkStart w:id="387" w:name="_Toc523223203"/>
      <w:bookmarkEnd w:id="381"/>
      <w:bookmarkEnd w:id="382"/>
      <w:bookmarkEnd w:id="383"/>
      <w:bookmarkEnd w:id="384"/>
      <w:bookmarkEnd w:id="385"/>
      <w:r w:rsidRPr="008A35EC">
        <w:rPr>
          <w:rFonts w:ascii="MetaNormalCyrLF-Roman" w:hAnsi="MetaNormalCyrLF-Roman"/>
        </w:rPr>
        <w:t>Предоставление номинальным держателем информации о лицах, в интересах которых он выполняет функции номинального держателя</w:t>
      </w:r>
      <w:bookmarkEnd w:id="386"/>
      <w:bookmarkEnd w:id="387"/>
    </w:p>
    <w:p w14:paraId="5A2ADA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w:t>
      </w:r>
      <w:r w:rsidRPr="008A35EC">
        <w:rPr>
          <w:rFonts w:ascii="MetaNormalCyrLF-Roman" w:hAnsi="MetaNormalCyrLF-Roman"/>
        </w:rPr>
        <w:t xml:space="preserve"> не вправе требовать вознаграждение за предоставление такой информации.</w:t>
      </w:r>
    </w:p>
    <w:p w14:paraId="38FE48E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88" w:name="_Toc388435575"/>
      <w:bookmarkStart w:id="389" w:name="_Toc523223204"/>
      <w:r w:rsidRPr="008A35EC">
        <w:rPr>
          <w:rFonts w:ascii="MetaNormalCyrLF-Roman" w:hAnsi="MetaNormalCyrLF-Roman"/>
        </w:rPr>
        <w:t>Предоставление выписок из реестра</w:t>
      </w:r>
      <w:bookmarkEnd w:id="388"/>
      <w:bookmarkEnd w:id="389"/>
    </w:p>
    <w:p w14:paraId="0E3E980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предоставля</w:t>
      </w:r>
      <w:r>
        <w:rPr>
          <w:rFonts w:ascii="MetaNormalCyrLF-Roman" w:hAnsi="MetaNormalCyrLF-Roman"/>
        </w:rPr>
        <w:t>ет</w:t>
      </w:r>
      <w:r w:rsidRPr="008A35EC">
        <w:rPr>
          <w:rFonts w:ascii="MetaNormalCyrLF-Roman" w:hAnsi="MetaNormalCyrLF-Roman"/>
        </w:rPr>
        <w:t xml:space="preserve"> выписки по состоянию данных счета на определенную дату на основании:</w:t>
      </w:r>
    </w:p>
    <w:p w14:paraId="125A6E6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заявления зарегистрированного лица о предоставлении выписки;</w:t>
      </w:r>
    </w:p>
    <w:p w14:paraId="3249371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запроса нотариуса, связанного с открытием наследства</w:t>
      </w:r>
      <w:r>
        <w:rPr>
          <w:rFonts w:ascii="MetaNormalCyrLF-Roman" w:hAnsi="MetaNormalCyrLF-Roman"/>
        </w:rPr>
        <w:t>;</w:t>
      </w:r>
    </w:p>
    <w:p w14:paraId="3DD220A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запроса суда, правоохранительного, налогового органа, а также иного уполномоченного законом государственного органа.</w:t>
      </w:r>
    </w:p>
    <w:p w14:paraId="413B773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Заявление зарегистрированного лица может быть предоставлено Регистратору или иному, уполномоченному им лицу.</w:t>
      </w:r>
    </w:p>
    <w:p w14:paraId="21595CF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выписке по счету, должны содержаться:</w:t>
      </w:r>
    </w:p>
    <w:p w14:paraId="7C4F228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02EB750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1DF4351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и номер (код) лицевого счета, а также фамилия, имя и, если имеется, отчество (полное наименование) зарегистрированного лица, которому открыт такой счет;</w:t>
      </w:r>
    </w:p>
    <w:p w14:paraId="3CA4FCF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данном счете;</w:t>
      </w:r>
    </w:p>
    <w:p w14:paraId="208938C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 и время, по состоянию на которые указывается количество инвестиционных паев, учтенных на лицевом счете;</w:t>
      </w:r>
    </w:p>
    <w:p w14:paraId="4B548BE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сведения о фактах ограничения операций с инвестиционными паями, зафиксированных (зарегистрированных) на лицевом счете на дату, по состоянию на которую указывается количество инвестиционных паев, учтенных на лицевом счете.</w:t>
      </w:r>
    </w:p>
    <w:p w14:paraId="0587F3B0"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В выписке по счету, предоставляемой в соответствии с настоящими Правилами в форме документа на бумажном носителе, должны также содержаться:</w:t>
      </w:r>
    </w:p>
    <w:p w14:paraId="4B9C677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4A398FA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1D49C514" w14:textId="77777777" w:rsidR="00DC6BD4" w:rsidRPr="008A35EC" w:rsidRDefault="00DC6BD4" w:rsidP="00DC6BD4">
      <w:pPr>
        <w:tabs>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Pr>
          <w:rFonts w:ascii="MetaNormalCyrLF-Roman" w:hAnsi="MetaNormalCyrLF-Roman"/>
        </w:rPr>
      </w:pPr>
      <w:r w:rsidRPr="008A35EC">
        <w:rPr>
          <w:rFonts w:ascii="MetaNormalCyrLF-Roman" w:hAnsi="MetaNormalCyrLF-Roman"/>
        </w:rPr>
        <w:t>Выписка по счету, предоставляемая в соответствии с настоящими Правилами в электронной форме, должна быть заверена квалифицированной электронной подписью.</w:t>
      </w:r>
    </w:p>
    <w:p w14:paraId="321A52F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Запросы зарегистрированных лиц о предоставлении выписки подписываются и подаются в порядке, установленном разделом 4.9. настоящих Правил.</w:t>
      </w:r>
    </w:p>
    <w:p w14:paraId="36ED277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14:paraId="430EFADC"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 xml:space="preserve">Лицами, указанными в пункте </w:t>
      </w:r>
      <w:r>
        <w:rPr>
          <w:rFonts w:ascii="MetaNormalCyrLF-Roman" w:hAnsi="MetaNormalCyrLF-Roman"/>
        </w:rPr>
        <w:t>10</w:t>
      </w:r>
      <w:r w:rsidRPr="008A35EC">
        <w:rPr>
          <w:rFonts w:ascii="MetaNormalCyrLF-Roman" w:hAnsi="MetaNormalCyrLF-Roman"/>
        </w:rPr>
        <w:t>.1. настоящих Правил, заявление (запрос) должно быть составлено в виде документа в электронно-цифровой форме с квалифицированной электронной подписью. Несоблюдение требований настоящих Правил к форме представления заявления (запроса) является основанием для отказа в предоставлении выписки по счету.</w:t>
      </w:r>
    </w:p>
    <w:p w14:paraId="30BA977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Выписка, предоставляемая в соответствии с настоящими Правилами в электронной форме, направляется заявителю в электронной форме с квалифицированной электронной подписью Регистратора. Выписка, предоставляемая в соответствии с настоящим Правилами в форме документа на бумажном носителе, </w:t>
      </w:r>
      <w:r w:rsidRPr="008A35EC">
        <w:rPr>
          <w:rFonts w:ascii="MetaNormalCyrLF-Roman" w:hAnsi="MetaNormalCyrLF-Roman"/>
        </w:rPr>
        <w:lastRenderedPageBreak/>
        <w:t>вручается лично у Регистратора или иного уполномоченного им лица заявителю или его уполномоченному представителю при отсутствии указания в данных счета иного способа предоставления выписки.</w:t>
      </w:r>
    </w:p>
    <w:p w14:paraId="0151D6B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запросе о предоставлении выписки должно содержаться:</w:t>
      </w:r>
    </w:p>
    <w:p w14:paraId="3BA741E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1A98652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14:paraId="636D88D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на которую должна быть предоставлена выписка по счету.</w:t>
      </w:r>
    </w:p>
    <w:p w14:paraId="7C27B41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Выписка направляется в порядке, предусмотренном пунктами 4.26.22. – 4.26.25. настоящих Правил.</w:t>
      </w:r>
    </w:p>
    <w:p w14:paraId="1A34A63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указанному в запросе.</w:t>
      </w:r>
    </w:p>
    <w:p w14:paraId="70D9F12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по заявлению (запросу) лиц, указанных в пункте 4.24.1. настоящих Правил, предоставить выписку из Реестра в течение 3 </w:t>
      </w:r>
      <w:r>
        <w:rPr>
          <w:rFonts w:ascii="MetaNormalCyrLF-Roman" w:hAnsi="MetaNormalCyrLF-Roman"/>
        </w:rPr>
        <w:t xml:space="preserve">(трех) </w:t>
      </w:r>
      <w:r w:rsidRPr="008A35EC">
        <w:rPr>
          <w:rFonts w:ascii="MetaNormalCyrLF-Roman" w:hAnsi="MetaNormalCyrLF-Roman"/>
        </w:rPr>
        <w:t>рабочих дней со дня получения заявления (запроса) или в течение 5</w:t>
      </w:r>
      <w:r>
        <w:rPr>
          <w:rFonts w:ascii="MetaNormalCyrLF-Roman" w:hAnsi="MetaNormalCyrLF-Roman"/>
        </w:rPr>
        <w:t xml:space="preserve"> (пяти)</w:t>
      </w:r>
      <w:r w:rsidRPr="008A35EC">
        <w:rPr>
          <w:rFonts w:ascii="MetaNormalCyrLF-Roman" w:hAnsi="MetaNormalCyrLF-Roman"/>
        </w:rPr>
        <w:t xml:space="preserve"> рабочих дней со дня получения заявления вручить или направить уведомление об отказе в предоставлении выписки, содержащее основания отказа.</w:t>
      </w:r>
    </w:p>
    <w:p w14:paraId="74068A6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вправе отказать в предоставлении выписки из Реестра в следующих случаях:</w:t>
      </w:r>
    </w:p>
    <w:p w14:paraId="39F8E58A"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нарушен порядок подписания или подачи запроса о предоставлении документа;</w:t>
      </w:r>
    </w:p>
    <w:p w14:paraId="1C8AC1AA" w14:textId="77777777" w:rsidR="00DC6BD4"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14:paraId="12346B21" w14:textId="77777777" w:rsidR="00DC6BD4" w:rsidRPr="008A35EC" w:rsidRDefault="00DC6BD4" w:rsidP="00DC6BD4">
      <w:pPr>
        <w:ind w:left="1276"/>
        <w:rPr>
          <w:rFonts w:ascii="MetaNormalCyrLF-Roman" w:hAnsi="MetaNormalCyrLF-Roman"/>
        </w:rPr>
      </w:pPr>
      <w:r>
        <w:rPr>
          <w:rFonts w:ascii="MetaNormalCyrLF-Roman" w:hAnsi="MetaNormalCyrLF-Roman"/>
        </w:rPr>
        <w:t xml:space="preserve">Данный порядок </w:t>
      </w:r>
      <w:r w:rsidRPr="002F4917">
        <w:rPr>
          <w:rFonts w:ascii="MetaNormalCyrLF-Roman" w:hAnsi="MetaNormalCyrLF-Roman"/>
        </w:rPr>
        <w:t>действует также для иных случаев предоставления информации из реестра.</w:t>
      </w:r>
    </w:p>
    <w:p w14:paraId="7FFE98B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выдаче выписки из Реестра направляется в порядке, предусмотренном  пунктами </w:t>
      </w:r>
      <w:r w:rsidRPr="008A35EC">
        <w:rPr>
          <w:rFonts w:ascii="MetaNormalCyrLF-Roman" w:hAnsi="MetaNormalCyrLF-Roman"/>
          <w:bCs/>
          <w:iCs/>
        </w:rPr>
        <w:t>4.9.</w:t>
      </w:r>
      <w:r>
        <w:rPr>
          <w:rFonts w:ascii="MetaNormalCyrLF-Roman" w:hAnsi="MetaNormalCyrLF-Roman"/>
          <w:bCs/>
          <w:iCs/>
        </w:rPr>
        <w:t>43</w:t>
      </w:r>
      <w:r w:rsidRPr="008A35EC">
        <w:rPr>
          <w:rFonts w:ascii="MetaNormalCyrLF-Roman" w:hAnsi="MetaNormalCyrLF-Roman"/>
          <w:bCs/>
          <w:iCs/>
        </w:rPr>
        <w:t>. – 4.9.4</w:t>
      </w:r>
      <w:r>
        <w:rPr>
          <w:rFonts w:ascii="MetaNormalCyrLF-Roman" w:hAnsi="MetaNormalCyrLF-Roman"/>
          <w:bCs/>
          <w:iCs/>
        </w:rPr>
        <w:t>5</w:t>
      </w:r>
      <w:r w:rsidRPr="008A35EC">
        <w:rPr>
          <w:rFonts w:ascii="MetaNormalCyrLF-Roman" w:hAnsi="MetaNormalCyrLF-Roman"/>
          <w:bCs/>
          <w:iCs/>
        </w:rPr>
        <w:t>.</w:t>
      </w:r>
      <w:r w:rsidRPr="008A35EC">
        <w:rPr>
          <w:rFonts w:ascii="MetaNormalCyrLF-Roman" w:hAnsi="MetaNormalCyrLF-Roman"/>
        </w:rPr>
        <w:t xml:space="preserve"> настоящих Правил.</w:t>
      </w:r>
    </w:p>
    <w:p w14:paraId="6534B7F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90" w:name="_Toc388435576"/>
      <w:bookmarkStart w:id="391" w:name="_Toc523223205"/>
      <w:r w:rsidRPr="008A35EC">
        <w:rPr>
          <w:rFonts w:ascii="MetaNormalCyrLF-Roman" w:hAnsi="MetaNormalCyrLF-Roman"/>
        </w:rPr>
        <w:t>Сверка записей Центрального Депозитария и Регистратора</w:t>
      </w:r>
      <w:bookmarkEnd w:id="390"/>
      <w:bookmarkEnd w:id="391"/>
    </w:p>
    <w:p w14:paraId="328317C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целях обеспечения окончательности записей по лицевому счету номинального держателя центрального депозитария в Реестре при каждой операции с ценными бумагами по лицевому счету номинального держателя центрального депозитария, а в случае, если в течение дня указанных операций не проводилось, не реже одного раза в день во время, определенное условиями осуществления депозитарной деятельности центрального депозитария, </w:t>
      </w:r>
      <w:r>
        <w:rPr>
          <w:rFonts w:ascii="MetaNormalCyrLF-Roman" w:hAnsi="MetaNormalCyrLF-Roman"/>
        </w:rPr>
        <w:t>Ц</w:t>
      </w:r>
      <w:r w:rsidRPr="008A35EC">
        <w:rPr>
          <w:rFonts w:ascii="MetaNormalCyrLF-Roman" w:hAnsi="MetaNormalCyrLF-Roman"/>
        </w:rPr>
        <w:t>ентральный депозитарий и Регистратор, должны проводить сверку записей о количестве ценных бумаг на лицевом счете номинального держателя центрального депозитария. Центральный депозитарий при осуществлении сверки записей должен установить соответствие количества ценных бумаг на всех счетах депо, которые он ведет, количеству ценных бумаг на лицевом счете номинального держателя центрального депозитария в реестре.</w:t>
      </w:r>
    </w:p>
    <w:p w14:paraId="6A3460A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выявления несоответствий при проведении сверки записей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Регистратором, только с согласия </w:t>
      </w:r>
      <w:r>
        <w:rPr>
          <w:rFonts w:ascii="MetaNormalCyrLF-Roman" w:hAnsi="MetaNormalCyrLF-Roman"/>
        </w:rPr>
        <w:t>Ц</w:t>
      </w:r>
      <w:r w:rsidRPr="008A35EC">
        <w:rPr>
          <w:rFonts w:ascii="MetaNormalCyrLF-Roman" w:hAnsi="MetaNormalCyrLF-Roman"/>
        </w:rPr>
        <w:t>ентрального депозитария.</w:t>
      </w:r>
    </w:p>
    <w:p w14:paraId="766D7A7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реестре. При этом лица, на лицевые счета или счета депо которых были зачислены ценные бумаги, не признаются добросовестными приобретателями и не могут быть включены в список лиц, осуществляющих права по этим ценным бумагам.</w:t>
      </w:r>
    </w:p>
    <w:p w14:paraId="61008BE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не</w:t>
      </w:r>
      <w:r w:rsidR="0097498D">
        <w:rPr>
          <w:rFonts w:ascii="MetaNormalCyrLF-Roman" w:hAnsi="MetaNormalCyrLF-Roman"/>
        </w:rPr>
        <w:t xml:space="preserve"> </w:t>
      </w:r>
      <w:r w:rsidRPr="008A35EC">
        <w:rPr>
          <w:rFonts w:ascii="MetaNormalCyrLF-Roman" w:hAnsi="MetaNormalCyrLF-Roman"/>
        </w:rPr>
        <w:t>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6D04519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в Реестре которого открыт лицевой счет номинального держателя центрального депозитария, и </w:t>
      </w:r>
      <w:r>
        <w:rPr>
          <w:rFonts w:ascii="MetaNormalCyrLF-Roman" w:hAnsi="MetaNormalCyrLF-Roman"/>
        </w:rPr>
        <w:t>Ц</w:t>
      </w:r>
      <w:r w:rsidRPr="008A35EC">
        <w:rPr>
          <w:rFonts w:ascii="MetaNormalCyrLF-Roman" w:hAnsi="MetaNormalCyrLF-Roman"/>
        </w:rPr>
        <w:t>ентральный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59BA25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представляет данные о владельцах ценных бумаг эмитенту или лицу, обязанному по ценным бумагам, для осуществления прав по ценным бумагам, подтвержденные </w:t>
      </w:r>
      <w:r>
        <w:rPr>
          <w:rFonts w:ascii="MetaNormalCyrLF-Roman" w:hAnsi="MetaNormalCyrLF-Roman"/>
        </w:rPr>
        <w:t>Ц</w:t>
      </w:r>
      <w:r w:rsidRPr="008A35EC">
        <w:rPr>
          <w:rFonts w:ascii="MetaNormalCyrLF-Roman" w:hAnsi="MetaNormalCyrLF-Roman"/>
        </w:rPr>
        <w:t xml:space="preserve">ентральным депозитарием в части представленных им данных. При отказе </w:t>
      </w:r>
      <w:r>
        <w:rPr>
          <w:rFonts w:ascii="MetaNormalCyrLF-Roman" w:hAnsi="MetaNormalCyrLF-Roman"/>
        </w:rPr>
        <w:t>Ц</w:t>
      </w:r>
      <w:r w:rsidRPr="008A35EC">
        <w:rPr>
          <w:rFonts w:ascii="MetaNormalCyrLF-Roman" w:hAnsi="MetaNormalCyrLF-Roman"/>
        </w:rPr>
        <w:t xml:space="preserve">ентрального депозитария подтвердить указанные данные он представляет подтвержденные им соответствующие данные эмитенту или лицу, обязанному по ценным бумагам. Эмитент или лицо, обязанное по ценным бумагам, исполняют обязанности по ценным бумагам, которые учитываются на лицевом счете номинального держателя центрального депозитария, на основании данных, которые подтверждены </w:t>
      </w:r>
      <w:r>
        <w:rPr>
          <w:rFonts w:ascii="MetaNormalCyrLF-Roman" w:hAnsi="MetaNormalCyrLF-Roman"/>
        </w:rPr>
        <w:t>Ц</w:t>
      </w:r>
      <w:r w:rsidRPr="008A35EC">
        <w:rPr>
          <w:rFonts w:ascii="MetaNormalCyrLF-Roman" w:hAnsi="MetaNormalCyrLF-Roman"/>
        </w:rPr>
        <w:t>ентральным депозитарием.</w:t>
      </w:r>
    </w:p>
    <w:p w14:paraId="5539D8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92" w:name="_Toc388435577"/>
      <w:bookmarkStart w:id="393" w:name="_Toc523223206"/>
      <w:r w:rsidRPr="008A35EC">
        <w:rPr>
          <w:rFonts w:ascii="MetaNormalCyrLF-Roman" w:hAnsi="MetaNormalCyrLF-Roman"/>
        </w:rPr>
        <w:t>Предоставление информации из Реестра</w:t>
      </w:r>
      <w:bookmarkEnd w:id="392"/>
      <w:bookmarkEnd w:id="393"/>
    </w:p>
    <w:p w14:paraId="274012E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94" w:name="sub_231"/>
      <w:r w:rsidRPr="008A35EC">
        <w:rPr>
          <w:rFonts w:ascii="MetaNormalCyrLF-Roman" w:hAnsi="MetaNormalCyrLF-Roman"/>
        </w:rPr>
        <w:t>В течение одного дня после открытия лицевого счета зарегистрированного лица Регистратор должен вручить или направить зарегистрированному лицу, Управляющей компании уведомление об открытии лицевого счета. Уведомление об открытии лицевого счета номинального держателя должно быть направлено в день открытия такого счета.</w:t>
      </w:r>
    </w:p>
    <w:bookmarkEnd w:id="394"/>
    <w:p w14:paraId="6021481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w:t>
      </w:r>
      <w:r w:rsidRPr="008A35EC">
        <w:rPr>
          <w:rFonts w:ascii="MetaNormalCyrLF-Roman" w:hAnsi="MetaNormalCyrLF-Roman"/>
        </w:rPr>
        <w:lastRenderedPageBreak/>
        <w:t>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p>
    <w:p w14:paraId="77D7419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не позднее рабочего дня, следующего за днем открытия соответствующего счета.</w:t>
      </w:r>
    </w:p>
    <w:p w14:paraId="17FD2B2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открытии лицевого счета должны содержаться:</w:t>
      </w:r>
    </w:p>
    <w:p w14:paraId="666C7E0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адрес и телефон Регистратора;</w:t>
      </w:r>
    </w:p>
    <w:p w14:paraId="6B2AF794"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открытого лицевого счета;</w:t>
      </w:r>
    </w:p>
    <w:p w14:paraId="6A68D55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открытого лицевого счета (лицевой счет владельца, номинального держателя, номинального держателя центрального депозитария, доверительного управляющего);</w:t>
      </w:r>
    </w:p>
    <w:p w14:paraId="52CD25B9"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которому открыт лицевой счет;</w:t>
      </w:r>
    </w:p>
    <w:p w14:paraId="232D101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 и время открытия лицевого счета;</w:t>
      </w:r>
    </w:p>
    <w:p w14:paraId="12CFDD3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реквизиты заявления, на основании которого открыт лицевой счет;</w:t>
      </w:r>
    </w:p>
    <w:p w14:paraId="4B662EB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2A1A207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475CE2E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открытии лицевого счета, предоставляемом в соответствии с настоящими Правилами в форме документа на бумажном носителе, должны также содержаться:</w:t>
      </w:r>
    </w:p>
    <w:p w14:paraId="5179980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40CB0649"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47BCF7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открытии лицевого счета, предоставляемое в соответствии с настоящими Правилами в электронной форме, должно быть заверено квалифицированной электронной подписью.</w:t>
      </w:r>
    </w:p>
    <w:p w14:paraId="375CF5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95" w:name="sub_232"/>
      <w:r w:rsidRPr="008A35EC">
        <w:rPr>
          <w:rFonts w:ascii="MetaNormalCyrLF-Roman" w:hAnsi="MetaNormalCyrLF-Roman"/>
        </w:rPr>
        <w:t>В течение одного дня после изменения данных анкеты зарегистрированного лица (изменения данных приложения к анкете зарегистрированного лица - доверительного управляющего) Регистратор должен вручить или направить зарегистрированному лицу, Управляющей компании соответствующее уведомление.</w:t>
      </w:r>
    </w:p>
    <w:bookmarkEnd w:id="395"/>
    <w:p w14:paraId="0440071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изменении данных анкеты зарегистрированного лица (изменении данных приложения к анкете зарегистрированного лица - доверительного управляющего) должны содержаться:</w:t>
      </w:r>
    </w:p>
    <w:p w14:paraId="275C51C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адрес и телефон Регистратора;</w:t>
      </w:r>
    </w:p>
    <w:p w14:paraId="1BB8F12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данные анкеты (приложения к анкете) которого изменены;</w:t>
      </w:r>
    </w:p>
    <w:p w14:paraId="2108BDD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измененные данные анкеты зарегистрированного лица (измененные данные приложения к анкете зарегистрированного лица - доверительного управляющего);</w:t>
      </w:r>
    </w:p>
    <w:p w14:paraId="67688673"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реквизиты заявления, на основании которого изменены данные анкеты зарегистрированного лица (данные приложения к анкете);</w:t>
      </w:r>
    </w:p>
    <w:p w14:paraId="2FFAC85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42E46DE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5059D90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изменении данных анкеты зарегистрированного лица, предоставляемом в соответствии с настоящими Правилами в форме документа на бумажном носителе, должны также содержаться:</w:t>
      </w:r>
    </w:p>
    <w:p w14:paraId="21E83A7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651794EF"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4B98D6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изменении данных анкеты зарегистрированного лица, предоставляемое в соответствии с настоящими Правилами в электронной форме, должно быть заверено квалифицированной электронной подписью.</w:t>
      </w:r>
    </w:p>
    <w:p w14:paraId="6D71CC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течение одного дня после внесения записи по лицевому счету </w:t>
      </w:r>
      <w:r w:rsidR="00A60FFD">
        <w:rPr>
          <w:rFonts w:ascii="MetaNormalCyrLF-Roman" w:hAnsi="MetaNormalCyrLF-Roman"/>
        </w:rPr>
        <w:t xml:space="preserve">зарегистрированного лица </w:t>
      </w:r>
      <w:r w:rsidRPr="008A35EC">
        <w:rPr>
          <w:rFonts w:ascii="MetaNormalCyrLF-Roman" w:hAnsi="MetaNormalCyrLF-Roman"/>
        </w:rPr>
        <w:t>Регистратор должен вручить или направить зарегистрированному лицу, Управляющей компании уведомление о</w:t>
      </w:r>
      <w:r w:rsidR="00AD2730">
        <w:rPr>
          <w:rFonts w:ascii="MetaNormalCyrLF-Roman" w:hAnsi="MetaNormalCyrLF-Roman"/>
        </w:rPr>
        <w:t xml:space="preserve"> </w:t>
      </w:r>
      <w:r w:rsidR="00A60FFD">
        <w:rPr>
          <w:rFonts w:ascii="MetaNormalCyrLF-Roman" w:hAnsi="MetaNormalCyrLF-Roman"/>
        </w:rPr>
        <w:t>совершении</w:t>
      </w:r>
      <w:r w:rsidRPr="008A35EC">
        <w:rPr>
          <w:rFonts w:ascii="MetaNormalCyrLF-Roman" w:hAnsi="MetaNormalCyrLF-Roman"/>
        </w:rPr>
        <w:t xml:space="preserve"> операции по лицевому счету. Уведомление о</w:t>
      </w:r>
      <w:r w:rsidR="00A60FFD">
        <w:rPr>
          <w:rFonts w:ascii="MetaNormalCyrLF-Roman" w:hAnsi="MetaNormalCyrLF-Roman"/>
        </w:rPr>
        <w:t xml:space="preserve"> совершении</w:t>
      </w:r>
      <w:r w:rsidRPr="008A35EC">
        <w:rPr>
          <w:rFonts w:ascii="MetaNormalCyrLF-Roman" w:hAnsi="MetaNormalCyrLF-Roman"/>
        </w:rPr>
        <w:t xml:space="preserve"> операции по лицевому счету номинального держателя</w:t>
      </w:r>
      <w:r w:rsidR="003C0CA4">
        <w:rPr>
          <w:rFonts w:ascii="MetaNormalCyrLF-Roman" w:hAnsi="MetaNormalCyrLF-Roman"/>
        </w:rPr>
        <w:t xml:space="preserve">, </w:t>
      </w:r>
      <w:r w:rsidR="003C0CA4" w:rsidRPr="008A35EC">
        <w:rPr>
          <w:rFonts w:ascii="MetaNormalCyrLF-Roman" w:hAnsi="MetaNormalCyrLF-Roman"/>
        </w:rPr>
        <w:t>номинального держателя</w:t>
      </w:r>
      <w:r w:rsidR="003C0CA4">
        <w:rPr>
          <w:rFonts w:ascii="MetaNormalCyrLF-Roman" w:hAnsi="MetaNormalCyrLF-Roman"/>
        </w:rPr>
        <w:t xml:space="preserve"> центрального депозитария</w:t>
      </w:r>
      <w:r w:rsidRPr="008A35EC">
        <w:rPr>
          <w:rFonts w:ascii="MetaNormalCyrLF-Roman" w:hAnsi="MetaNormalCyrLF-Roman"/>
        </w:rPr>
        <w:t xml:space="preserve"> должно быть направлено в день внесения соответствующей записи по </w:t>
      </w:r>
      <w:r w:rsidR="003C0CA4">
        <w:rPr>
          <w:rFonts w:ascii="MetaNormalCyrLF-Roman" w:hAnsi="MetaNormalCyrLF-Roman"/>
        </w:rPr>
        <w:t xml:space="preserve">лицевому </w:t>
      </w:r>
      <w:r w:rsidRPr="008A35EC">
        <w:rPr>
          <w:rFonts w:ascii="MetaNormalCyrLF-Roman" w:hAnsi="MetaNormalCyrLF-Roman"/>
        </w:rPr>
        <w:t>счету.</w:t>
      </w:r>
    </w:p>
    <w:p w14:paraId="41BB898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w:t>
      </w:r>
      <w:r w:rsidR="00A60FFD">
        <w:rPr>
          <w:rFonts w:ascii="MetaNormalCyrLF-Roman" w:hAnsi="MetaNormalCyrLF-Roman"/>
        </w:rPr>
        <w:t xml:space="preserve"> совершении</w:t>
      </w:r>
      <w:r w:rsidRPr="008A35EC">
        <w:rPr>
          <w:rFonts w:ascii="MetaNormalCyrLF-Roman" w:hAnsi="MetaNormalCyrLF-Roman"/>
        </w:rPr>
        <w:t xml:space="preserve"> операции по лицевому счету должны содержаться:</w:t>
      </w:r>
    </w:p>
    <w:p w14:paraId="5297A82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адрес и телефон Регистратора;</w:t>
      </w:r>
    </w:p>
    <w:p w14:paraId="1F19DAA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лицевого счета, по которому внесена запись;</w:t>
      </w:r>
    </w:p>
    <w:p w14:paraId="3DE5D1EB"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номер лицевого счета, по которому внесена запись, связанная с записью по данному лицевому счету (в случае ее внесения);</w:t>
      </w:r>
    </w:p>
    <w:p w14:paraId="34B3066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по лицевому счету которого внесена запись;</w:t>
      </w:r>
    </w:p>
    <w:p w14:paraId="5308813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по лицевому счету которого внесена запись, связанная с записью по данному лицевому счету;</w:t>
      </w:r>
    </w:p>
    <w:p w14:paraId="0851195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реквизиты документа, на основании которого внесена запись;</w:t>
      </w:r>
    </w:p>
    <w:p w14:paraId="2A4688C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вид операции, запись о которой внесена по лицевому счету;</w:t>
      </w:r>
    </w:p>
    <w:p w14:paraId="6EF9460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 и время внесения записи;</w:t>
      </w:r>
    </w:p>
    <w:p w14:paraId="6BFF71CC"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41BD8C6E"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lastRenderedPageBreak/>
        <w:t>полное или краткое название паевого инвестиционного фонда.</w:t>
      </w:r>
    </w:p>
    <w:p w14:paraId="1FC13267"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в отношении которых внесена запись по лицевому счету.</w:t>
      </w:r>
    </w:p>
    <w:p w14:paraId="51B756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w:t>
      </w:r>
      <w:r w:rsidR="00A60FFD">
        <w:rPr>
          <w:rFonts w:ascii="MetaNormalCyrLF-Roman" w:hAnsi="MetaNormalCyrLF-Roman"/>
        </w:rPr>
        <w:t xml:space="preserve"> совершении</w:t>
      </w:r>
      <w:r w:rsidRPr="008A35EC">
        <w:rPr>
          <w:rFonts w:ascii="MetaNormalCyrLF-Roman" w:hAnsi="MetaNormalCyrLF-Roman"/>
        </w:rPr>
        <w:t xml:space="preserve"> операции по лицевому счету, предоставляемом в соответствии с настоящими Правилами в форме документа на бумажном носителе, должны также содержаться:</w:t>
      </w:r>
    </w:p>
    <w:p w14:paraId="016F4EF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634DE3A"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53E2D0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Уведомление о </w:t>
      </w:r>
      <w:r w:rsidR="00A60FFD">
        <w:rPr>
          <w:rFonts w:ascii="MetaNormalCyrLF-Roman" w:hAnsi="MetaNormalCyrLF-Roman"/>
        </w:rPr>
        <w:t>совершении</w:t>
      </w:r>
      <w:r w:rsidR="00A60FFD" w:rsidRPr="008A35EC">
        <w:rPr>
          <w:rFonts w:ascii="MetaNormalCyrLF-Roman" w:hAnsi="MetaNormalCyrLF-Roman"/>
        </w:rPr>
        <w:t xml:space="preserve"> </w:t>
      </w:r>
      <w:r w:rsidRPr="008A35EC">
        <w:rPr>
          <w:rFonts w:ascii="MetaNormalCyrLF-Roman" w:hAnsi="MetaNormalCyrLF-Roman"/>
        </w:rPr>
        <w:t>операции по лицевому счету, предоставляемое в соответствии с настоящими Правилами в электронной форме, должно быть заверено квалифицированной электронной подписью.</w:t>
      </w:r>
    </w:p>
    <w:p w14:paraId="4D51BE8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w:t>
      </w:r>
      <w:r w:rsidR="00BF02B9">
        <w:rPr>
          <w:rFonts w:ascii="MetaNormalCyrLF-Roman" w:hAnsi="MetaNormalCyrLF-Roman"/>
        </w:rPr>
        <w:t xml:space="preserve"> совершении</w:t>
      </w:r>
      <w:r w:rsidRPr="008A35EC">
        <w:rPr>
          <w:rFonts w:ascii="MetaNormalCyrLF-Roman" w:hAnsi="MetaNormalCyrLF-Roman"/>
        </w:rPr>
        <w:t xml:space="preserve"> операции по счету номинального держателя должен быть также указан номер счета депо клиента номинального держателя, указанный в документе, являющемся основанием для внесения соответствующей записи</w:t>
      </w:r>
      <w:r w:rsidR="00BF02B9">
        <w:rPr>
          <w:rFonts w:ascii="MetaNormalCyrLF-Roman" w:hAnsi="MetaNormalCyrLF-Roman"/>
        </w:rPr>
        <w:t xml:space="preserve"> в Реестр</w:t>
      </w:r>
      <w:r w:rsidRPr="008A35EC">
        <w:rPr>
          <w:rFonts w:ascii="MetaNormalCyrLF-Roman" w:hAnsi="MetaNormalCyrLF-Roman"/>
        </w:rPr>
        <w:t>, а в случае если таким клиентом является депозитарий, - также полное наименование этого депозитария и номер счета депо его клиента</w:t>
      </w:r>
      <w:r w:rsidR="00BF02B9">
        <w:rPr>
          <w:rFonts w:ascii="MetaNormalCyrLF-Roman" w:hAnsi="MetaNormalCyrLF-Roman"/>
        </w:rPr>
        <w:t>.</w:t>
      </w:r>
    </w:p>
    <w:p w14:paraId="5407B29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одного дня после проведения операции дробления инвестиционных паев Регистратор должен направить Управляющей компании уведомление о проведении операции дробления инвестиционных паев.</w:t>
      </w:r>
    </w:p>
    <w:p w14:paraId="465BFBE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 проведении операции дробления инвестиционных паев должны содержаться:</w:t>
      </w:r>
    </w:p>
    <w:p w14:paraId="51DB1EE9"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адрес и телефон Регистратора;</w:t>
      </w:r>
    </w:p>
    <w:p w14:paraId="5E3DBC9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0179C96D"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38310DC6"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 коэффициент дробления;</w:t>
      </w:r>
    </w:p>
    <w:p w14:paraId="4CEA4118"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 количество выданных инвестиционных паев с учетом дробления;</w:t>
      </w:r>
    </w:p>
    <w:p w14:paraId="51D004B1"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 xml:space="preserve"> реквизиты документа, на основании которого проведена операция дробления;</w:t>
      </w:r>
    </w:p>
    <w:p w14:paraId="3450E560"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дата проведения операции дробления.</w:t>
      </w:r>
    </w:p>
    <w:p w14:paraId="1E7C5D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предоставляемое в соответствии с настоящими Правилами в электронной форме, должно быть заверено квалифицированной электронной подписью.</w:t>
      </w:r>
    </w:p>
    <w:p w14:paraId="2408D3F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по требованию зарегистрированного лица должен выдать ему:</w:t>
      </w:r>
    </w:p>
    <w:p w14:paraId="01B98EF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14:paraId="46AD7AF5"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справку об операциях по его лицевому счету за любой указанный период времени (в период ведения Реестра владельцев инвестиционных паев данным Регистратором);</w:t>
      </w:r>
    </w:p>
    <w:p w14:paraId="0852E6D2" w14:textId="77777777" w:rsidR="00DC6BD4" w:rsidRPr="008A35EC" w:rsidRDefault="00DC6BD4" w:rsidP="00DC6BD4">
      <w:pPr>
        <w:numPr>
          <w:ilvl w:val="0"/>
          <w:numId w:val="6"/>
        </w:numPr>
        <w:tabs>
          <w:tab w:val="clear" w:pos="1637"/>
          <w:tab w:val="num" w:pos="1560"/>
        </w:tabs>
        <w:ind w:left="1560" w:hanging="284"/>
        <w:rPr>
          <w:rFonts w:ascii="MetaNormalCyrLF-Roman" w:hAnsi="MetaNormalCyrLF-Roman"/>
        </w:rPr>
      </w:pPr>
      <w:r w:rsidRPr="008A35EC">
        <w:rPr>
          <w:rFonts w:ascii="MetaNormalCyrLF-Roman" w:hAnsi="MetaNormalCyrLF-Roman"/>
        </w:rPr>
        <w:t>справку о данных анкеты зарегистрированного лица на дату получения соответствующего требования зарегистрированного лица.</w:t>
      </w:r>
    </w:p>
    <w:p w14:paraId="6F6DBA4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14:paraId="5F9084F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Информация из Реестра, в том числе данные лицевых счетов зарегистрированных лиц, данные счетов «инвестиционные паи неустановленн</w:t>
      </w:r>
      <w:r>
        <w:rPr>
          <w:rFonts w:ascii="MetaNormalCyrLF-Roman" w:hAnsi="MetaNormalCyrLF-Roman"/>
        </w:rPr>
        <w:t>ых</w:t>
      </w:r>
      <w:r w:rsidRPr="008A35EC">
        <w:rPr>
          <w:rFonts w:ascii="MetaNormalCyrLF-Roman" w:hAnsi="MetaNormalCyrLF-Roman"/>
        </w:rPr>
        <w:t xml:space="preserve"> лиц», должна быть предоставлена Управляющей компании по ее распоряжению.</w:t>
      </w:r>
    </w:p>
    <w:p w14:paraId="464A011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по запросу Управляющей компании должен представить ей информацию о данных анкеты зарегистрированного лица на дату получения запроса Управляющей компании.</w:t>
      </w:r>
    </w:p>
    <w:p w14:paraId="20180DB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14:paraId="55D3213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электронной форме, направляется заявителю в электронно-цифровой форме с квалифицированной электронной подписью Регистратора.</w:t>
      </w:r>
    </w:p>
    <w:p w14:paraId="1FAD0402" w14:textId="77777777" w:rsidR="00DC6BD4" w:rsidRPr="008A35EC" w:rsidRDefault="00DC6BD4" w:rsidP="00DC6BD4">
      <w:pPr>
        <w:numPr>
          <w:ilvl w:val="2"/>
          <w:numId w:val="1"/>
        </w:numPr>
        <w:tabs>
          <w:tab w:val="clear" w:pos="1077"/>
          <w:tab w:val="left" w:pos="-2268"/>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или направляется зарегистрированному лицу способом, указанным в анкете этого зарегистрированного лица.</w:t>
      </w:r>
    </w:p>
    <w:p w14:paraId="4B7F84D6" w14:textId="77777777" w:rsidR="00DC6BD4" w:rsidRPr="008A35EC" w:rsidRDefault="00DC6BD4" w:rsidP="00DC6BD4">
      <w:pPr>
        <w:numPr>
          <w:ilvl w:val="2"/>
          <w:numId w:val="1"/>
        </w:numPr>
        <w:tabs>
          <w:tab w:val="clear" w:pos="1077"/>
          <w:tab w:val="num" w:pos="1276"/>
          <w:tab w:val="num" w:pos="1560"/>
        </w:tabs>
        <w:ind w:left="1276" w:hanging="850"/>
        <w:rPr>
          <w:rFonts w:ascii="MetaNormalCyrLF-Roman" w:hAnsi="MetaNormalCyrLF-Roman"/>
        </w:rPr>
      </w:pPr>
      <w:r w:rsidRPr="008A35EC">
        <w:rPr>
          <w:rFonts w:ascii="MetaNormalCyrLF-Roman" w:hAnsi="MetaNormalCyrLF-Roman"/>
        </w:rPr>
        <w:t>При представлении информации из реестра по запросу уполномоченного законом государственного органа она направляется в форме документа на бумажном носителе по адресу соответствующего органа, указанному в запросе.</w:t>
      </w:r>
    </w:p>
    <w:p w14:paraId="7617E3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Формы выписок и уведомлений о проведении операций в Реестре приведены в Приложении к настоящим Правилам.</w:t>
      </w:r>
    </w:p>
    <w:p w14:paraId="0D8D016F" w14:textId="77777777" w:rsidR="00DC6BD4" w:rsidRPr="00235785" w:rsidRDefault="00DC6BD4" w:rsidP="002D09F4">
      <w:pPr>
        <w:pStyle w:val="2"/>
        <w:tabs>
          <w:tab w:val="clear" w:pos="624"/>
          <w:tab w:val="num" w:pos="567"/>
        </w:tabs>
        <w:spacing w:before="120" w:after="120"/>
        <w:ind w:left="567" w:hanging="567"/>
        <w:rPr>
          <w:rFonts w:ascii="MetaNormalCyrLF-Roman" w:hAnsi="MetaNormalCyrLF-Roman"/>
        </w:rPr>
      </w:pPr>
      <w:r w:rsidRPr="008A35EC">
        <w:rPr>
          <w:rFonts w:ascii="MetaNormalCyrLF-Roman" w:hAnsi="MetaNormalCyrLF-Roman"/>
        </w:rPr>
        <w:tab/>
      </w:r>
      <w:bookmarkStart w:id="396" w:name="_Toc394425649"/>
      <w:bookmarkStart w:id="397" w:name="_Toc478380066"/>
      <w:bookmarkStart w:id="398" w:name="_Toc490137556"/>
      <w:bookmarkStart w:id="399" w:name="_Toc523223207"/>
      <w:r w:rsidRPr="00235785">
        <w:rPr>
          <w:rFonts w:ascii="MetaNormalCyrLF-Roman" w:hAnsi="MetaNormalCyrLF-Roman"/>
        </w:rPr>
        <w:t>Исправительные записи по лицевым счетам</w:t>
      </w:r>
      <w:bookmarkEnd w:id="396"/>
      <w:r w:rsidRPr="00235785">
        <w:rPr>
          <w:rFonts w:ascii="MetaNormalCyrLF-Roman" w:hAnsi="MetaNormalCyrLF-Roman"/>
        </w:rPr>
        <w:t>. Сверка количества инвестиционных паев</w:t>
      </w:r>
      <w:bookmarkEnd w:id="397"/>
      <w:bookmarkEnd w:id="398"/>
      <w:bookmarkEnd w:id="399"/>
    </w:p>
    <w:p w14:paraId="757CADB4"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0" w:name="_Toc394052600"/>
      <w:bookmarkStart w:id="401" w:name="_Toc394425650"/>
      <w:r w:rsidRPr="00235785">
        <w:rPr>
          <w:rFonts w:ascii="MetaNormalCyrLF-Roman" w:hAnsi="MetaNormalCyrLF-Roman"/>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14:paraId="4B20BCF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2" w:name="_Ref394425973"/>
      <w:r w:rsidRPr="00235785">
        <w:rPr>
          <w:rFonts w:ascii="MetaNormalCyrLF-Roman" w:hAnsi="MetaNormalCyrLF-Roman"/>
        </w:rPr>
        <w:t xml:space="preserve">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w:t>
      </w:r>
      <w:r w:rsidRPr="00235785">
        <w:rPr>
          <w:rFonts w:ascii="MetaNormalCyrLF-Roman" w:hAnsi="MetaNormalCyrLF-Roman"/>
        </w:rPr>
        <w:lastRenderedPageBreak/>
        <w:t>ошибочные данные, внести исправительные записи по соответствующему счету (счетам), необходимые для устранения ошибки.</w:t>
      </w:r>
      <w:bookmarkEnd w:id="402"/>
    </w:p>
    <w:p w14:paraId="41FD286A"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При выявлении ошибок в записи, исправление которой допускается, в случаях, не предусмотренных в п</w:t>
      </w:r>
      <w:r w:rsidRPr="0032065D">
        <w:rPr>
          <w:rFonts w:ascii="MetaNormalCyrLF-Roman" w:hAnsi="MetaNormalCyrLF-Roman"/>
        </w:rPr>
        <w:t>ункте 4.27.2</w:t>
      </w:r>
      <w:r w:rsidRPr="00235785">
        <w:rPr>
          <w:rFonts w:ascii="MetaNormalCyrLF-Roman" w:hAnsi="MetaNormalCyrLF-Roman"/>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2804538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14:paraId="490661C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14:paraId="14E0E38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ценные бумаги на счете неустановленных лиц и обязан возвратить указанные ценные бумаги или ценные бумаги,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14:paraId="1286B281"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 центральном депозитарии».</w:t>
      </w:r>
    </w:p>
    <w:p w14:paraId="547AB243"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3" w:name="_Ref394426031"/>
      <w:r w:rsidRPr="00235785">
        <w:rPr>
          <w:rFonts w:ascii="MetaNormalCyrLF-Roman" w:hAnsi="MetaNormalCyrLF-Roman"/>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r w:rsidR="00BF02B9">
        <w:rPr>
          <w:rFonts w:ascii="MetaNormalCyrLF-Roman" w:hAnsi="MetaNormalCyrLF-Roman"/>
        </w:rPr>
        <w:t xml:space="preserve"> Фонда</w:t>
      </w:r>
      <w:r w:rsidRPr="00235785">
        <w:rPr>
          <w:rFonts w:ascii="MetaNormalCyrLF-Roman" w:hAnsi="MetaNormalCyrLF-Roman"/>
        </w:rPr>
        <w:t>.</w:t>
      </w:r>
      <w:bookmarkEnd w:id="403"/>
    </w:p>
    <w:p w14:paraId="0215A569"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Сверка соответствия количества инвестиционных паев, предусмотренного </w:t>
      </w:r>
      <w:r>
        <w:rPr>
          <w:rFonts w:ascii="MetaNormalCyrLF-Roman" w:hAnsi="MetaNormalCyrLF-Roman"/>
        </w:rPr>
        <w:t xml:space="preserve">пунктом 4.27.8 </w:t>
      </w:r>
      <w:r w:rsidRPr="00235785">
        <w:rPr>
          <w:rFonts w:ascii="MetaNormalCyrLF-Roman" w:hAnsi="MetaNormalCyrLF-Roman"/>
        </w:rPr>
        <w:t xml:space="preserve">настоящих Правил, </w:t>
      </w:r>
      <w:r w:rsidRPr="0032065D">
        <w:rPr>
          <w:rFonts w:ascii="MetaNormalCyrLF-Roman" w:hAnsi="MetaNormalCyrLF-Roman"/>
        </w:rPr>
        <w:t>осуществля</w:t>
      </w:r>
      <w:r>
        <w:rPr>
          <w:rFonts w:ascii="MetaNormalCyrLF-Roman" w:hAnsi="MetaNormalCyrLF-Roman"/>
        </w:rPr>
        <w:t>е</w:t>
      </w:r>
      <w:r w:rsidRPr="0032065D">
        <w:rPr>
          <w:rFonts w:ascii="MetaNormalCyrLF-Roman" w:hAnsi="MetaNormalCyrLF-Roman"/>
        </w:rPr>
        <w:t>т</w:t>
      </w:r>
      <w:r w:rsidRPr="00235785">
        <w:rPr>
          <w:rFonts w:ascii="MetaNormalCyrLF-Roman" w:hAnsi="MetaNormalCyrLF-Roman"/>
        </w:rPr>
        <w:t>ся Регистратором каждый рабочий день.</w:t>
      </w:r>
    </w:p>
    <w:p w14:paraId="1377644B"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Сверка соответствия количества инвестиционных паев, учтенных на счете номинального держателя</w:t>
      </w:r>
      <w:r w:rsidR="00BF02B9">
        <w:rPr>
          <w:rFonts w:ascii="MetaNormalCyrLF-Roman" w:hAnsi="MetaNormalCyrLF-Roman"/>
        </w:rPr>
        <w:t xml:space="preserve"> центрального депозитария</w:t>
      </w:r>
      <w:r w:rsidRPr="00235785">
        <w:rPr>
          <w:rFonts w:ascii="MetaNormalCyrLF-Roman" w:hAnsi="MetaNormalCyrLF-Roman"/>
        </w:rPr>
        <w:t xml:space="preserve">, осуществляется Регистратором и номинальным держателем </w:t>
      </w:r>
      <w:r w:rsidR="00BF02B9">
        <w:rPr>
          <w:rFonts w:ascii="MetaNormalCyrLF-Roman" w:hAnsi="MetaNormalCyrLF-Roman"/>
        </w:rPr>
        <w:t xml:space="preserve">центральным депозитарием </w:t>
      </w:r>
      <w:r w:rsidRPr="00235785">
        <w:rPr>
          <w:rFonts w:ascii="MetaNormalCyrLF-Roman" w:hAnsi="MetaNormalCyrLF-Roman"/>
        </w:rPr>
        <w:t>каждый рабочий день в порядке, предусмотренном нормативными актами в сфере финансовых рынков.</w:t>
      </w:r>
    </w:p>
    <w:p w14:paraId="664F5F19"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целях проведения сверки</w:t>
      </w:r>
      <w:r w:rsidR="00EF29B5">
        <w:rPr>
          <w:rFonts w:ascii="MetaNormalCyrLF-Roman" w:hAnsi="MetaNormalCyrLF-Roman"/>
        </w:rPr>
        <w:t>,</w:t>
      </w:r>
      <w:r w:rsidRPr="00235785">
        <w:rPr>
          <w:rFonts w:ascii="MetaNormalCyrLF-Roman" w:hAnsi="MetaNormalCyrLF-Roman"/>
        </w:rPr>
        <w:t xml:space="preserve"> </w:t>
      </w:r>
      <w:r w:rsidR="00EF29B5">
        <w:rPr>
          <w:rFonts w:ascii="MetaNormalCyrLF-Roman" w:hAnsi="MetaNormalCyrLF-Roman"/>
        </w:rPr>
        <w:t xml:space="preserve">после совершения операции по лицевому счету номинального держателя, </w:t>
      </w:r>
      <w:r w:rsidRPr="00235785">
        <w:rPr>
          <w:rFonts w:ascii="MetaNormalCyrLF-Roman" w:hAnsi="MetaNormalCyrLF-Roman"/>
        </w:rPr>
        <w:t>Регистратор предоставляет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w:t>
      </w:r>
      <w:r>
        <w:rPr>
          <w:rFonts w:ascii="MetaNormalCyrLF-Roman" w:hAnsi="MetaNormalCyrLF-Roman"/>
        </w:rPr>
        <w:t>, определенного</w:t>
      </w:r>
      <w:r w:rsidRPr="00235785">
        <w:rPr>
          <w:rFonts w:ascii="MetaNormalCyrLF-Roman" w:hAnsi="MetaNormalCyrLF-Roman"/>
        </w:rPr>
        <w:t xml:space="preserve"> </w:t>
      </w:r>
      <w:r w:rsidRPr="0032065D">
        <w:rPr>
          <w:rFonts w:ascii="MetaNormalCyrLF-Roman" w:hAnsi="MetaNormalCyrLF-Roman"/>
        </w:rPr>
        <w:t>настоящими</w:t>
      </w:r>
      <w:r w:rsidRPr="00235785">
        <w:rPr>
          <w:rFonts w:ascii="MetaNormalCyrLF-Roman" w:hAnsi="MetaNormalCyrLF-Roman"/>
        </w:rPr>
        <w:t xml:space="preserve"> Правил</w:t>
      </w:r>
      <w:r>
        <w:rPr>
          <w:rFonts w:ascii="MetaNormalCyrLF-Roman" w:hAnsi="MetaNormalCyrLF-Roman"/>
        </w:rPr>
        <w:t>ами</w:t>
      </w:r>
      <w:r w:rsidRPr="00235785">
        <w:rPr>
          <w:rFonts w:ascii="MetaNormalCyrLF-Roman" w:hAnsi="MetaNormalCyrLF-Roman"/>
        </w:rPr>
        <w:t>.</w:t>
      </w:r>
    </w:p>
    <w:p w14:paraId="0E00285D" w14:textId="77777777" w:rsidR="00DC6BD4" w:rsidRPr="00235785" w:rsidRDefault="00DC6BD4" w:rsidP="00DC6BD4">
      <w:pPr>
        <w:pStyle w:val="2"/>
        <w:tabs>
          <w:tab w:val="clear" w:pos="624"/>
          <w:tab w:val="num" w:pos="709"/>
        </w:tabs>
        <w:spacing w:before="120" w:after="120"/>
        <w:ind w:left="709" w:hanging="567"/>
        <w:rPr>
          <w:rFonts w:ascii="MetaNormalCyrLF-Roman" w:hAnsi="MetaNormalCyrLF-Roman"/>
        </w:rPr>
      </w:pPr>
      <w:bookmarkStart w:id="404" w:name="_Toc478380067"/>
      <w:bookmarkStart w:id="405" w:name="_Toc490137557"/>
      <w:bookmarkStart w:id="406" w:name="_Toc523223208"/>
      <w:r w:rsidRPr="00235785">
        <w:rPr>
          <w:rFonts w:ascii="MetaNormalCyrLF-Roman" w:hAnsi="MetaNormalCyrLF-Roman"/>
        </w:rPr>
        <w:t>Отмена распоряжения/заявления/запроса (либо Анкеты, в случае изменения данных)</w:t>
      </w:r>
      <w:bookmarkEnd w:id="400"/>
      <w:bookmarkEnd w:id="401"/>
      <w:bookmarkEnd w:id="404"/>
      <w:bookmarkEnd w:id="405"/>
      <w:bookmarkEnd w:id="406"/>
    </w:p>
    <w:p w14:paraId="371928F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7" w:name="_Ref407287070"/>
      <w:r w:rsidRPr="00235785">
        <w:rPr>
          <w:rFonts w:ascii="MetaNormalCyrLF-Roman" w:hAnsi="MetaNormalCyrLF-Roman"/>
        </w:rPr>
        <w:t xml:space="preserve">Лицо, подписавшее распоряжение/заявление/запрос (либо Анкету, в случае изменения данных)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Анкеты, в случае изменения 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w:t>
      </w:r>
      <w:r w:rsidRPr="00E6751A">
        <w:rPr>
          <w:rFonts w:ascii="MetaNormalCyrLF-Roman" w:hAnsi="MetaNormalCyrLF-Roman"/>
        </w:rPr>
        <w:t>по форме «Отзыв распоряжения о передаче инвестиционных паев».</w:t>
      </w:r>
      <w:bookmarkEnd w:id="407"/>
    </w:p>
    <w:p w14:paraId="5B445F05"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Распоряжение на отмену должно быть подписано в порядке, установленном для подписания отзываемого документа.</w:t>
      </w:r>
    </w:p>
    <w:p w14:paraId="68FE28DE" w14:textId="77777777" w:rsidR="00F6644C" w:rsidRPr="00235785" w:rsidRDefault="00F6644C" w:rsidP="00DC6BD4">
      <w:pPr>
        <w:numPr>
          <w:ilvl w:val="2"/>
          <w:numId w:val="1"/>
        </w:numPr>
        <w:tabs>
          <w:tab w:val="clear" w:pos="1077"/>
          <w:tab w:val="num" w:pos="1276"/>
        </w:tabs>
        <w:ind w:left="1276" w:hanging="850"/>
        <w:rPr>
          <w:rFonts w:ascii="MetaNormalCyrLF-Roman" w:hAnsi="MetaNormalCyrLF-Roman"/>
        </w:rPr>
      </w:pPr>
      <w:r w:rsidRPr="00E14731">
        <w:rPr>
          <w:rFonts w:ascii="MetaNormalCyrLF-Roman" w:hAnsi="MetaNormalCyrLF-Roman"/>
        </w:rPr>
        <w:t xml:space="preserve">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w:t>
      </w:r>
      <w:r>
        <w:rPr>
          <w:rFonts w:ascii="MetaNormalCyrLF-Roman" w:hAnsi="MetaNormalCyrLF-Roman"/>
        </w:rPr>
        <w:t>Регистратор</w:t>
      </w:r>
      <w:r w:rsidRPr="00E14731">
        <w:rPr>
          <w:rFonts w:ascii="MetaNormalCyrLF-Roman" w:hAnsi="MetaNormalCyrLF-Roman"/>
        </w:rPr>
        <w:t xml:space="preserve">,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w:t>
      </w:r>
      <w:r>
        <w:rPr>
          <w:rFonts w:ascii="MetaNormalCyrLF-Roman" w:hAnsi="MetaNormalCyrLF-Roman"/>
        </w:rPr>
        <w:t>Регистратору</w:t>
      </w:r>
      <w:r w:rsidRPr="00E14731">
        <w:rPr>
          <w:rFonts w:ascii="MetaNormalCyrLF-Roman" w:hAnsi="MetaNormalCyrLF-Roman"/>
        </w:rPr>
        <w:t xml:space="preserve">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бумаги, номинальный держатель представляет </w:t>
      </w:r>
      <w:r>
        <w:rPr>
          <w:rFonts w:ascii="MetaNormalCyrLF-Roman" w:hAnsi="MetaNormalCyrLF-Roman"/>
        </w:rPr>
        <w:t>Регистратору</w:t>
      </w:r>
      <w:r w:rsidRPr="00E14731">
        <w:rPr>
          <w:rFonts w:ascii="MetaNormalCyrLF-Roman" w:hAnsi="MetaNormalCyrLF-Roman"/>
        </w:rPr>
        <w:t xml:space="preserve">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7972B59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Заявка на приобретение, на обмен или на погашение инвестиционных паев носит безотзывный характер.</w:t>
      </w:r>
    </w:p>
    <w:p w14:paraId="40AE80F5"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14:paraId="01961BF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Анкета зарегистрированного лица, поданная с целью изменения данных анкеты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w:t>
      </w:r>
      <w:r w:rsidRPr="00235785">
        <w:rPr>
          <w:rFonts w:ascii="MetaNormalCyrLF-Roman" w:hAnsi="MetaNormalCyrLF-Roman"/>
        </w:rPr>
        <w:lastRenderedPageBreak/>
        <w:t>Реестре которого должны быть проведены соответствующие операции, содержащая те же данные, что и в отзываемом документе.</w:t>
      </w:r>
    </w:p>
    <w:p w14:paraId="76BA6CF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Распоряжение на отмену исполняется при одновременном соблюдении </w:t>
      </w:r>
      <w:r>
        <w:rPr>
          <w:rFonts w:ascii="MetaNormalCyrLF-Roman" w:hAnsi="MetaNormalCyrLF-Roman"/>
        </w:rPr>
        <w:t>следующих</w:t>
      </w:r>
      <w:r w:rsidRPr="00235785">
        <w:rPr>
          <w:rFonts w:ascii="MetaNormalCyrLF-Roman" w:hAnsi="MetaNormalCyrLF-Roman"/>
        </w:rPr>
        <w:t xml:space="preserve"> условий:</w:t>
      </w:r>
    </w:p>
    <w:p w14:paraId="68F47649" w14:textId="77777777" w:rsidR="00DC6BD4" w:rsidRPr="00235785" w:rsidRDefault="00DC6BD4" w:rsidP="00DC6BD4">
      <w:pPr>
        <w:numPr>
          <w:ilvl w:val="0"/>
          <w:numId w:val="6"/>
        </w:numPr>
        <w:tabs>
          <w:tab w:val="clear" w:pos="1637"/>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предоставлено в соответствии с п</w:t>
      </w:r>
      <w:r w:rsidRPr="0032065D">
        <w:rPr>
          <w:rFonts w:ascii="MetaNormalCyrLF-Roman" w:hAnsi="MetaNormalCyrLF-Roman"/>
        </w:rPr>
        <w:t>унктом 4.28.1</w:t>
      </w:r>
      <w:r w:rsidRPr="00235785">
        <w:rPr>
          <w:rFonts w:ascii="MetaNormalCyrLF-Roman" w:hAnsi="MetaNormalCyrLF-Roman"/>
        </w:rPr>
        <w:t xml:space="preserve"> настоящих Правил,</w:t>
      </w:r>
    </w:p>
    <w:p w14:paraId="056AB972" w14:textId="77777777" w:rsidR="00DC6BD4" w:rsidRPr="00235785" w:rsidRDefault="00DC6BD4" w:rsidP="00DC6BD4">
      <w:pPr>
        <w:numPr>
          <w:ilvl w:val="0"/>
          <w:numId w:val="6"/>
        </w:numPr>
        <w:tabs>
          <w:tab w:val="clear" w:pos="1637"/>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принято Регистратором до момента внесения запис</w:t>
      </w:r>
      <w:r w:rsidRPr="005838C4">
        <w:rPr>
          <w:rFonts w:ascii="MetaNormalCyrLF-Roman" w:hAnsi="MetaNormalCyrLF-Roman"/>
        </w:rPr>
        <w:t>и об операции по лицевому счету;</w:t>
      </w:r>
    </w:p>
    <w:p w14:paraId="6A59059B" w14:textId="77777777" w:rsidR="00DC6BD4" w:rsidRPr="00235785" w:rsidRDefault="00DC6BD4" w:rsidP="00DC6BD4">
      <w:pPr>
        <w:numPr>
          <w:ilvl w:val="0"/>
          <w:numId w:val="6"/>
        </w:numPr>
        <w:tabs>
          <w:tab w:val="clear" w:pos="1637"/>
          <w:tab w:val="num" w:pos="1560"/>
        </w:tabs>
        <w:ind w:left="1560" w:hanging="284"/>
        <w:rPr>
          <w:rFonts w:ascii="MetaNormalCyrLF-Roman" w:hAnsi="MetaNormalCyrLF-Roman"/>
        </w:rPr>
      </w:pPr>
      <w:r w:rsidRPr="00235785">
        <w:rPr>
          <w:rFonts w:ascii="MetaNormalCyrLF-Roman" w:hAnsi="MetaNormalCyrLF-Roman"/>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14:paraId="7438F82D"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14:paraId="4895D3A1" w14:textId="77777777" w:rsidR="000F55BC" w:rsidRDefault="00DC6BD4" w:rsidP="00E14731">
      <w:pPr>
        <w:numPr>
          <w:ilvl w:val="2"/>
          <w:numId w:val="1"/>
        </w:numPr>
        <w:tabs>
          <w:tab w:val="clear" w:pos="1077"/>
          <w:tab w:val="num" w:pos="1276"/>
        </w:tabs>
        <w:ind w:left="1276" w:hanging="850"/>
        <w:rPr>
          <w:rFonts w:ascii="MetaNormalCyrLF-Roman" w:hAnsi="MetaNormalCyrLF-Roman"/>
        </w:rPr>
      </w:pPr>
      <w:r w:rsidRPr="000F55BC">
        <w:rPr>
          <w:rFonts w:ascii="MetaNormalCyrLF-Roman" w:hAnsi="MetaNormalCyrLF-Roman"/>
        </w:rPr>
        <w:t>Регистратор отказывает в исполнении распоряжения на отмену по основаниям, указанным в настоящих Правилах, а также в следующих случаях:</w:t>
      </w:r>
    </w:p>
    <w:p w14:paraId="36E495F0" w14:textId="77777777" w:rsidR="00DC6BD4" w:rsidRPr="000F55BC" w:rsidRDefault="000F55BC" w:rsidP="00E14731">
      <w:pPr>
        <w:ind w:left="1276"/>
        <w:rPr>
          <w:rFonts w:ascii="MetaNormalCyrLF-Roman" w:hAnsi="MetaNormalCyrLF-Roman"/>
        </w:rPr>
      </w:pPr>
      <w:r>
        <w:rPr>
          <w:rFonts w:ascii="MetaNormalCyrLF-Roman" w:hAnsi="MetaNormalCyrLF-Roman"/>
        </w:rPr>
        <w:t xml:space="preserve">- </w:t>
      </w:r>
      <w:r w:rsidR="00DC6BD4" w:rsidRPr="000F55BC">
        <w:rPr>
          <w:rFonts w:ascii="MetaNormalCyrLF-Roman" w:hAnsi="MetaNormalCyrLF-Roman"/>
        </w:rPr>
        <w:t>несоответствия представленных документов требованиям Порядка и настоящих Правил, в том числе, к срокам предоставления документов;</w:t>
      </w:r>
    </w:p>
    <w:p w14:paraId="7A58F8D7" w14:textId="77777777" w:rsidR="00DC6BD4" w:rsidRPr="00235785" w:rsidRDefault="000F55BC" w:rsidP="00E14731">
      <w:pPr>
        <w:ind w:left="1276"/>
        <w:rPr>
          <w:rFonts w:ascii="MetaNormalCyrLF-Roman" w:hAnsi="MetaNormalCyrLF-Roman"/>
        </w:rPr>
      </w:pPr>
      <w:r>
        <w:rPr>
          <w:rFonts w:ascii="MetaNormalCyrLF-Roman" w:hAnsi="MetaNormalCyrLF-Roman"/>
        </w:rPr>
        <w:t xml:space="preserve">- </w:t>
      </w:r>
      <w:r w:rsidR="00DC6BD4" w:rsidRPr="00235785">
        <w:rPr>
          <w:rFonts w:ascii="MetaNormalCyrLF-Roman" w:hAnsi="MetaNormalCyrLF-Roman"/>
        </w:rPr>
        <w:t>невозможности однозначной идентификации отзываемого документа по параметрам, указанным в распоряжении на отмену.</w:t>
      </w:r>
    </w:p>
    <w:p w14:paraId="424F5C72"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Уведомление об отказе в исполнении распоряжения на отмену направляется в порядке, предусмотренн</w:t>
      </w:r>
      <w:r>
        <w:rPr>
          <w:rFonts w:ascii="MetaNormalCyrLF-Roman" w:hAnsi="MetaNormalCyrLF-Roman"/>
        </w:rPr>
        <w:t>ом</w:t>
      </w:r>
      <w:r w:rsidRPr="00235785">
        <w:rPr>
          <w:rFonts w:ascii="MetaNormalCyrLF-Roman" w:hAnsi="MetaNormalCyrLF-Roman"/>
        </w:rPr>
        <w:t xml:space="preserve"> </w:t>
      </w:r>
      <w:r w:rsidRPr="00E6751A">
        <w:rPr>
          <w:rFonts w:ascii="MetaNormalCyrLF-Roman" w:hAnsi="MetaNormalCyrLF-Roman"/>
        </w:rPr>
        <w:t>п.4.9.36 и п.</w:t>
      </w:r>
      <w:r>
        <w:rPr>
          <w:rFonts w:ascii="MetaNormalCyrLF-Roman" w:hAnsi="MetaNormalCyrLF-Roman"/>
        </w:rPr>
        <w:t>4.9.37</w:t>
      </w:r>
      <w:r w:rsidRPr="00235785">
        <w:rPr>
          <w:rFonts w:ascii="MetaNormalCyrLF-Roman" w:hAnsi="MetaNormalCyrLF-Roman"/>
        </w:rPr>
        <w:t xml:space="preserve"> настоящих Правил.</w:t>
      </w:r>
    </w:p>
    <w:p w14:paraId="799A637E" w14:textId="77777777" w:rsidR="00DC6BD4" w:rsidRPr="008A35EC" w:rsidRDefault="00DC6BD4" w:rsidP="00DC6BD4">
      <w:pPr>
        <w:tabs>
          <w:tab w:val="left" w:pos="2798"/>
        </w:tabs>
        <w:rPr>
          <w:rFonts w:ascii="MetaNormalCyrLF-Roman" w:hAnsi="MetaNormalCyrLF-Roman"/>
        </w:rPr>
      </w:pPr>
    </w:p>
    <w:p w14:paraId="32E7D00F" w14:textId="77777777" w:rsidR="00DC6BD4" w:rsidRPr="008A35EC" w:rsidRDefault="00DC6BD4" w:rsidP="00DC6BD4">
      <w:pPr>
        <w:pStyle w:val="11"/>
        <w:numPr>
          <w:ilvl w:val="0"/>
          <w:numId w:val="1"/>
        </w:numPr>
        <w:tabs>
          <w:tab w:val="num" w:pos="284"/>
        </w:tabs>
        <w:spacing w:before="120" w:after="120"/>
        <w:ind w:left="357" w:hanging="357"/>
        <w:rPr>
          <w:rFonts w:ascii="MetaNormalCyrLF-Roman" w:hAnsi="MetaNormalCyrLF-Roman"/>
        </w:rPr>
      </w:pPr>
      <w:bookmarkStart w:id="408" w:name="_Toc388435578"/>
      <w:bookmarkStart w:id="409" w:name="_Toc523223209"/>
      <w:r w:rsidRPr="008A35EC">
        <w:rPr>
          <w:rFonts w:ascii="MetaNormalCyrLF-Roman" w:hAnsi="MetaNormalCyrLF-Roman"/>
        </w:rPr>
        <w:t>Порядок передачи Реестра</w:t>
      </w:r>
      <w:bookmarkEnd w:id="408"/>
      <w:bookmarkEnd w:id="409"/>
    </w:p>
    <w:p w14:paraId="0225AFE3"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0" w:name="_Toc388434628"/>
      <w:bookmarkStart w:id="411" w:name="_Toc388435579"/>
      <w:bookmarkStart w:id="412" w:name="_Toc523223210"/>
      <w:r w:rsidRPr="008A35EC">
        <w:rPr>
          <w:rFonts w:ascii="MetaNormalCyrLF-Roman" w:hAnsi="MetaNormalCyrLF-Roman"/>
          <w:b w:val="0"/>
        </w:rPr>
        <w:t>Передача Реестра осуществляется Регистратором новому Регистратору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по ведению Реестра владельцев именных ценных бумаг или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Регистратором.</w:t>
      </w:r>
      <w:bookmarkEnd w:id="410"/>
      <w:bookmarkEnd w:id="411"/>
      <w:bookmarkEnd w:id="412"/>
    </w:p>
    <w:p w14:paraId="7AD9422C" w14:textId="77777777" w:rsidR="00DC6BD4" w:rsidRPr="00E02C0F"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3" w:name="_Toc523223211"/>
      <w:r w:rsidRPr="00E02C0F">
        <w:rPr>
          <w:rFonts w:ascii="MetaNormalCyrLF-Roman" w:hAnsi="MetaNormalCyrLF-Roman"/>
          <w:b w:val="0"/>
        </w:rPr>
        <w:t xml:space="preserve">В случае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держатель реестра, осуществляющий его ведение, может </w:t>
      </w:r>
      <w:r w:rsidRPr="008A35EC">
        <w:rPr>
          <w:rFonts w:ascii="MetaNormalCyrLF-Roman" w:hAnsi="MetaNormalCyrLF-Roman"/>
          <w:b w:val="0"/>
        </w:rPr>
        <w:t>п</w:t>
      </w:r>
      <w:r w:rsidRPr="00E02C0F">
        <w:rPr>
          <w:rFonts w:ascii="MetaNormalCyrLF-Roman" w:hAnsi="MetaNormalCyrLF-Roman"/>
          <w:b w:val="0"/>
        </w:rPr>
        <w:t xml:space="preserve">рекратить </w:t>
      </w:r>
      <w:r w:rsidRPr="008A35EC">
        <w:rPr>
          <w:rFonts w:ascii="MetaNormalCyrLF-Roman" w:hAnsi="MetaNormalCyrLF-Roman"/>
          <w:b w:val="0"/>
        </w:rPr>
        <w:t>п</w:t>
      </w:r>
      <w:r w:rsidRPr="00E02C0F">
        <w:rPr>
          <w:rFonts w:ascii="MetaNormalCyrLF-Roman" w:hAnsi="MetaNormalCyrLF-Roman"/>
          <w:b w:val="0"/>
        </w:rPr>
        <w:t>рием документов</w:t>
      </w:r>
      <w:r w:rsidR="004A0536">
        <w:rPr>
          <w:rFonts w:ascii="MetaNormalCyrLF-Roman" w:hAnsi="MetaNormalCyrLF-Roman"/>
          <w:b w:val="0"/>
        </w:rPr>
        <w:t xml:space="preserve">, </w:t>
      </w:r>
      <w:r w:rsidRPr="00E02C0F">
        <w:rPr>
          <w:rFonts w:ascii="MetaNormalCyrLF-Roman" w:hAnsi="MetaNormalCyrLF-Roman"/>
          <w:b w:val="0"/>
        </w:rPr>
        <w:t xml:space="preserve">связанных с ведением реестра, но не раннее чем за три рабочих дня до даты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за исключением документов, </w:t>
      </w:r>
      <w:r w:rsidRPr="008A35EC">
        <w:rPr>
          <w:rFonts w:ascii="MetaNormalCyrLF-Roman" w:hAnsi="MetaNormalCyrLF-Roman"/>
          <w:b w:val="0"/>
        </w:rPr>
        <w:t>п</w:t>
      </w:r>
      <w:r w:rsidRPr="00E02C0F">
        <w:rPr>
          <w:rFonts w:ascii="MetaNormalCyrLF-Roman" w:hAnsi="MetaNormalCyrLF-Roman"/>
          <w:b w:val="0"/>
        </w:rPr>
        <w:t>одлежащих ис</w:t>
      </w:r>
      <w:r w:rsidRPr="008A35EC">
        <w:rPr>
          <w:rFonts w:ascii="MetaNormalCyrLF-Roman" w:hAnsi="MetaNormalCyrLF-Roman"/>
          <w:b w:val="0"/>
        </w:rPr>
        <w:t>п</w:t>
      </w:r>
      <w:r w:rsidRPr="00E02C0F">
        <w:rPr>
          <w:rFonts w:ascii="MetaNormalCyrLF-Roman" w:hAnsi="MetaNormalCyrLF-Roman"/>
          <w:b w:val="0"/>
        </w:rPr>
        <w:t>олнению держателем реестра на основании требований федеральных законов</w:t>
      </w:r>
      <w:bookmarkEnd w:id="413"/>
      <w:r w:rsidR="00DB5D32">
        <w:rPr>
          <w:rFonts w:ascii="MetaNormalCyrLF-Roman" w:hAnsi="MetaNormalCyrLF-Roman"/>
          <w:b w:val="0"/>
        </w:rPr>
        <w:t>.</w:t>
      </w:r>
      <w:r w:rsidRPr="00E02C0F">
        <w:rPr>
          <w:rFonts w:ascii="MetaNormalCyrLF-Roman" w:hAnsi="MetaNormalCyrLF-Roman"/>
          <w:b w:val="0"/>
        </w:rPr>
        <w:t xml:space="preserve"> </w:t>
      </w:r>
    </w:p>
    <w:p w14:paraId="7BCC805A"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4" w:name="_Новому_Регистратору_должны"/>
      <w:bookmarkStart w:id="415" w:name="_Toc388434629"/>
      <w:bookmarkStart w:id="416" w:name="_Toc388435580"/>
      <w:bookmarkStart w:id="417" w:name="_Toc523223212"/>
      <w:bookmarkEnd w:id="414"/>
      <w:r w:rsidRPr="008A35EC">
        <w:rPr>
          <w:rFonts w:ascii="MetaNormalCyrLF-Roman" w:hAnsi="MetaNormalCyrLF-Roman"/>
          <w:b w:val="0"/>
        </w:rPr>
        <w:t>Новому Регистратору должны быть переданы следующие документы:</w:t>
      </w:r>
      <w:bookmarkEnd w:id="415"/>
      <w:bookmarkEnd w:id="416"/>
      <w:bookmarkEnd w:id="417"/>
    </w:p>
    <w:p w14:paraId="6F6502E4" w14:textId="77777777" w:rsidR="00DC6BD4" w:rsidRDefault="00DC6BD4" w:rsidP="00DC6BD4">
      <w:pPr>
        <w:numPr>
          <w:ilvl w:val="0"/>
          <w:numId w:val="6"/>
        </w:numPr>
        <w:tabs>
          <w:tab w:val="clear" w:pos="1637"/>
          <w:tab w:val="num" w:pos="993"/>
        </w:tabs>
        <w:ind w:left="993" w:hanging="284"/>
        <w:rPr>
          <w:rFonts w:ascii="MetaNormalCyrLF-Roman" w:hAnsi="MetaNormalCyrLF-Roman"/>
        </w:rPr>
      </w:pPr>
      <w:r w:rsidRPr="008A35EC">
        <w:rPr>
          <w:rFonts w:ascii="MetaNormalCyrLF-Roman" w:hAnsi="MetaNormalCyrLF-Roman"/>
        </w:rPr>
        <w:t xml:space="preserve">список </w:t>
      </w:r>
      <w:r>
        <w:rPr>
          <w:rFonts w:ascii="MetaNormalCyrLF-Roman" w:hAnsi="MetaNormalCyrLF-Roman"/>
        </w:rPr>
        <w:t xml:space="preserve">открытых </w:t>
      </w:r>
      <w:r w:rsidRPr="008A35EC">
        <w:rPr>
          <w:rFonts w:ascii="MetaNormalCyrLF-Roman" w:hAnsi="MetaNormalCyrLF-Roman"/>
        </w:rPr>
        <w:t>лиц</w:t>
      </w:r>
      <w:r>
        <w:rPr>
          <w:rFonts w:ascii="MetaNormalCyrLF-Roman" w:hAnsi="MetaNormalCyrLF-Roman"/>
        </w:rPr>
        <w:t xml:space="preserve">евых и иных счетов, включающий сведения, </w:t>
      </w:r>
      <w:r w:rsidRPr="00D33B35">
        <w:rPr>
          <w:rFonts w:ascii="MetaNormalCyrLF-Roman" w:hAnsi="MetaNormalCyrLF-Roman"/>
        </w:rPr>
        <w:t>п</w:t>
      </w:r>
      <w:r>
        <w:rPr>
          <w:rFonts w:ascii="MetaNormalCyrLF-Roman" w:hAnsi="MetaNormalCyrLF-Roman"/>
        </w:rPr>
        <w:t>озволяющие идентифицировать зарегистрированных лиц</w:t>
      </w:r>
      <w:r w:rsidR="00AD5F1A">
        <w:rPr>
          <w:rFonts w:ascii="MetaNormalCyrLF-Roman" w:hAnsi="MetaNormalCyrLF-Roman"/>
        </w:rPr>
        <w:t>,</w:t>
      </w:r>
      <w:r>
        <w:rPr>
          <w:rFonts w:ascii="MetaNormalCyrLF-Roman" w:hAnsi="MetaNormalCyrLF-Roman"/>
        </w:rPr>
        <w:t xml:space="preserve"> сведения о количестве инвестиционных</w:t>
      </w:r>
      <w:r>
        <w:rPr>
          <w:rFonts w:ascii="MetaNormalCyrLF-Roman" w:hAnsi="MetaNormalCyrLF-Roman"/>
          <w:b/>
        </w:rPr>
        <w:t xml:space="preserve"> </w:t>
      </w:r>
      <w:r w:rsidRPr="004A567E">
        <w:rPr>
          <w:rFonts w:ascii="MetaNormalCyrLF-Roman" w:hAnsi="MetaNormalCyrLF-Roman"/>
        </w:rPr>
        <w:t xml:space="preserve">паев на </w:t>
      </w:r>
      <w:r>
        <w:rPr>
          <w:rFonts w:ascii="MetaNormalCyrLF-Roman" w:hAnsi="MetaNormalCyrLF-Roman"/>
        </w:rPr>
        <w:t xml:space="preserve">указанных </w:t>
      </w:r>
      <w:r w:rsidRPr="004A567E">
        <w:rPr>
          <w:rFonts w:ascii="MetaNormalCyrLF-Roman" w:hAnsi="MetaNormalCyrLF-Roman"/>
        </w:rPr>
        <w:t>счетах</w:t>
      </w:r>
      <w:r>
        <w:rPr>
          <w:rFonts w:ascii="MetaNormalCyrLF-Roman" w:hAnsi="MetaNormalCyrLF-Roman"/>
        </w:rPr>
        <w:t>, их обременении, ограничении рас</w:t>
      </w:r>
      <w:r w:rsidRPr="00D33B35">
        <w:rPr>
          <w:rFonts w:ascii="MetaNormalCyrLF-Roman" w:hAnsi="MetaNormalCyrLF-Roman"/>
        </w:rPr>
        <w:t>п</w:t>
      </w:r>
      <w:r>
        <w:rPr>
          <w:rFonts w:ascii="MetaNormalCyrLF-Roman" w:hAnsi="MetaNormalCyrLF-Roman"/>
        </w:rPr>
        <w:t>оряжения (если имеется).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112CCAF5" w14:textId="77777777" w:rsidR="00DC6BD4" w:rsidRDefault="00DC6BD4" w:rsidP="00DC6BD4">
      <w:pPr>
        <w:numPr>
          <w:ilvl w:val="0"/>
          <w:numId w:val="6"/>
        </w:numPr>
        <w:tabs>
          <w:tab w:val="clear" w:pos="1637"/>
          <w:tab w:val="num" w:pos="993"/>
        </w:tabs>
        <w:ind w:left="993" w:hanging="284"/>
        <w:rPr>
          <w:rFonts w:ascii="MetaNormalCyrLF-Roman" w:hAnsi="MetaNormalCyrLF-Roman"/>
        </w:rPr>
      </w:pPr>
      <w:r w:rsidRPr="008A35EC">
        <w:rPr>
          <w:rFonts w:ascii="MetaNormalCyrLF-Roman" w:hAnsi="MetaNormalCyrLF-Roman"/>
        </w:rPr>
        <w:t>список лиц</w:t>
      </w:r>
      <w:r>
        <w:rPr>
          <w:rFonts w:ascii="MetaNormalCyrLF-Roman" w:hAnsi="MetaNormalCyrLF-Roman"/>
        </w:rPr>
        <w:t xml:space="preserve">евых счетов, </w:t>
      </w:r>
      <w:r w:rsidR="00AD5F1A">
        <w:rPr>
          <w:rFonts w:ascii="MetaNormalCyrLF-Roman" w:hAnsi="MetaNormalCyrLF-Roman"/>
        </w:rPr>
        <w:t xml:space="preserve">которые были </w:t>
      </w:r>
      <w:r>
        <w:rPr>
          <w:rFonts w:ascii="MetaNormalCyrLF-Roman" w:hAnsi="MetaNormalCyrLF-Roman"/>
        </w:rPr>
        <w:t xml:space="preserve">закрыты Регистратором в </w:t>
      </w:r>
      <w:r w:rsidRPr="004A567E">
        <w:rPr>
          <w:rFonts w:ascii="MetaNormalCyrLF-Roman" w:hAnsi="MetaNormalCyrLF-Roman"/>
        </w:rPr>
        <w:t>п</w:t>
      </w:r>
      <w:r>
        <w:rPr>
          <w:rFonts w:ascii="MetaNormalCyrLF-Roman" w:hAnsi="MetaNormalCyrLF-Roman"/>
        </w:rPr>
        <w:t xml:space="preserve">ериод ведения им Реестра, а также за </w:t>
      </w:r>
      <w:r w:rsidRPr="004A567E">
        <w:rPr>
          <w:rFonts w:ascii="MetaNormalCyrLF-Roman" w:hAnsi="MetaNormalCyrLF-Roman"/>
        </w:rPr>
        <w:t>п</w:t>
      </w:r>
      <w:r>
        <w:rPr>
          <w:rFonts w:ascii="MetaNormalCyrLF-Roman" w:hAnsi="MetaNormalCyrLF-Roman"/>
        </w:rPr>
        <w:t xml:space="preserve">редыдущие </w:t>
      </w:r>
      <w:r w:rsidRPr="004A567E">
        <w:rPr>
          <w:rFonts w:ascii="MetaNormalCyrLF-Roman" w:hAnsi="MetaNormalCyrLF-Roman"/>
        </w:rPr>
        <w:t>п</w:t>
      </w:r>
      <w:r>
        <w:rPr>
          <w:rFonts w:ascii="MetaNormalCyrLF-Roman" w:hAnsi="MetaNormalCyrLF-Roman"/>
        </w:rPr>
        <w:t>ериоды (</w:t>
      </w:r>
      <w:r w:rsidRPr="004A567E">
        <w:rPr>
          <w:rFonts w:ascii="MetaNormalCyrLF-Roman" w:hAnsi="MetaNormalCyrLF-Roman"/>
        </w:rPr>
        <w:t>п</w:t>
      </w:r>
      <w:r>
        <w:rPr>
          <w:rFonts w:ascii="MetaNormalCyrLF-Roman" w:hAnsi="MetaNormalCyrLF-Roman"/>
        </w:rPr>
        <w:t xml:space="preserve">ри наличии соответствующих сведений у Регистратора), содержащий имеющиеся у Регистратора сведения о таких лицах, </w:t>
      </w:r>
      <w:r w:rsidRPr="004A567E">
        <w:rPr>
          <w:rFonts w:ascii="MetaNormalCyrLF-Roman" w:hAnsi="MetaNormalCyrLF-Roman"/>
        </w:rPr>
        <w:t>п</w:t>
      </w:r>
      <w:r>
        <w:rPr>
          <w:rFonts w:ascii="MetaNormalCyrLF-Roman" w:hAnsi="MetaNormalCyrLF-Roman"/>
        </w:rPr>
        <w:t>озволяющие их идентифицировать.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7E72E2A8" w14:textId="77777777" w:rsidR="00DC6BD4" w:rsidRPr="008A35EC" w:rsidRDefault="00DC6BD4" w:rsidP="00DC6BD4">
      <w:pPr>
        <w:numPr>
          <w:ilvl w:val="0"/>
          <w:numId w:val="6"/>
        </w:numPr>
        <w:tabs>
          <w:tab w:val="clear" w:pos="1637"/>
          <w:tab w:val="num" w:pos="993"/>
        </w:tabs>
        <w:ind w:left="993" w:hanging="284"/>
        <w:rPr>
          <w:rFonts w:ascii="MetaNormalCyrLF-Roman" w:hAnsi="MetaNormalCyrLF-Roman"/>
        </w:rPr>
      </w:pPr>
      <w:r>
        <w:rPr>
          <w:rFonts w:ascii="MetaNormalCyrLF-Roman" w:hAnsi="MetaNormalCyrLF-Roman"/>
        </w:rPr>
        <w:t>документы (оригиналы или ко</w:t>
      </w:r>
      <w:r w:rsidRPr="004A567E">
        <w:rPr>
          <w:rFonts w:ascii="MetaNormalCyrLF-Roman" w:hAnsi="MetaNormalCyrLF-Roman"/>
        </w:rPr>
        <w:t>п</w:t>
      </w:r>
      <w:r>
        <w:rPr>
          <w:rFonts w:ascii="MetaNormalCyrLF-Roman" w:hAnsi="MetaNormalCyrLF-Roman"/>
        </w:rPr>
        <w:t xml:space="preserve">ии), являющиеся основанием для фиксации обременения инвестиционных </w:t>
      </w:r>
      <w:r w:rsidRPr="004A567E">
        <w:rPr>
          <w:rFonts w:ascii="MetaNormalCyrLF-Roman" w:hAnsi="MetaNormalCyrLF-Roman"/>
        </w:rPr>
        <w:t>п</w:t>
      </w:r>
      <w:r>
        <w:rPr>
          <w:rFonts w:ascii="MetaNormalCyrLF-Roman" w:hAnsi="MetaNormalCyrLF-Roman"/>
        </w:rPr>
        <w:t>аев или основанием для ограничения рас</w:t>
      </w:r>
      <w:r w:rsidRPr="004A567E">
        <w:rPr>
          <w:rFonts w:ascii="MetaNormalCyrLF-Roman" w:hAnsi="MetaNormalCyrLF-Roman"/>
        </w:rPr>
        <w:t>п</w:t>
      </w:r>
      <w:r>
        <w:rPr>
          <w:rFonts w:ascii="MetaNormalCyrLF-Roman" w:hAnsi="MetaNormalCyrLF-Roman"/>
        </w:rPr>
        <w:t xml:space="preserve">оряжения инвестиционными </w:t>
      </w:r>
      <w:r w:rsidRPr="004A567E">
        <w:rPr>
          <w:rFonts w:ascii="MetaNormalCyrLF-Roman" w:hAnsi="MetaNormalCyrLF-Roman"/>
        </w:rPr>
        <w:t>п</w:t>
      </w:r>
      <w:r>
        <w:rPr>
          <w:rFonts w:ascii="MetaNormalCyrLF-Roman" w:hAnsi="MetaNormalCyrLF-Roman"/>
        </w:rPr>
        <w:t xml:space="preserve">аями, включая сведения об условиях залога, ареста инвестиционных </w:t>
      </w:r>
      <w:r w:rsidRPr="004A567E">
        <w:rPr>
          <w:rFonts w:ascii="MetaNormalCyrLF-Roman" w:hAnsi="MetaNormalCyrLF-Roman"/>
        </w:rPr>
        <w:t>п</w:t>
      </w:r>
      <w:r>
        <w:rPr>
          <w:rFonts w:ascii="MetaNormalCyrLF-Roman" w:hAnsi="MetaNormalCyrLF-Roman"/>
        </w:rPr>
        <w:t xml:space="preserve">аев, в том числе </w:t>
      </w:r>
      <w:r w:rsidRPr="004A567E">
        <w:rPr>
          <w:rFonts w:ascii="MetaNormalCyrLF-Roman" w:hAnsi="MetaNormalCyrLF-Roman"/>
        </w:rPr>
        <w:t>п</w:t>
      </w:r>
      <w:r>
        <w:rPr>
          <w:rFonts w:ascii="MetaNormalCyrLF-Roman" w:hAnsi="MetaNormalCyrLF-Roman"/>
        </w:rPr>
        <w:t xml:space="preserve">олученные от </w:t>
      </w:r>
      <w:r w:rsidRPr="004A567E">
        <w:rPr>
          <w:rFonts w:ascii="MetaNormalCyrLF-Roman" w:hAnsi="MetaNormalCyrLF-Roman"/>
        </w:rPr>
        <w:t>п</w:t>
      </w:r>
      <w:r>
        <w:rPr>
          <w:rFonts w:ascii="MetaNormalCyrLF-Roman" w:hAnsi="MetaNormalCyrLF-Roman"/>
        </w:rPr>
        <w:t xml:space="preserve">редыдущих регистраторов и действующие на момент </w:t>
      </w:r>
      <w:r w:rsidRPr="004A567E">
        <w:rPr>
          <w:rFonts w:ascii="MetaNormalCyrLF-Roman" w:hAnsi="MetaNormalCyrLF-Roman"/>
        </w:rPr>
        <w:t>п</w:t>
      </w:r>
      <w:r>
        <w:rPr>
          <w:rFonts w:ascii="MetaNormalCyrLF-Roman" w:hAnsi="MetaNormalCyrLF-Roman"/>
        </w:rPr>
        <w:t>ередачи Реестра;</w:t>
      </w:r>
    </w:p>
    <w:p w14:paraId="186E3614" w14:textId="77777777" w:rsidR="00DC6BD4" w:rsidRPr="008A35EC" w:rsidRDefault="00DC6BD4" w:rsidP="00DC6BD4">
      <w:pPr>
        <w:numPr>
          <w:ilvl w:val="0"/>
          <w:numId w:val="6"/>
        </w:numPr>
        <w:tabs>
          <w:tab w:val="clear" w:pos="1637"/>
          <w:tab w:val="num" w:pos="993"/>
        </w:tabs>
        <w:ind w:left="993" w:hanging="284"/>
        <w:rPr>
          <w:rFonts w:ascii="MetaNormalCyrLF-Roman" w:hAnsi="MetaNormalCyrLF-Roman"/>
        </w:rPr>
      </w:pPr>
      <w:r w:rsidRPr="008A35EC">
        <w:rPr>
          <w:rFonts w:ascii="MetaNormalCyrLF-Roman" w:hAnsi="MetaNormalCyrLF-Roman"/>
        </w:rPr>
        <w:t>анкеты (приложения к анкетам) зарегистрированных лиц</w:t>
      </w:r>
      <w:r>
        <w:rPr>
          <w:rFonts w:ascii="MetaNormalCyrLF-Roman" w:hAnsi="MetaNormalCyrLF-Roman"/>
        </w:rPr>
        <w:t>, залогодержателей, У</w:t>
      </w:r>
      <w:r w:rsidRPr="004A567E">
        <w:rPr>
          <w:rFonts w:ascii="MetaNormalCyrLF-Roman" w:hAnsi="MetaNormalCyrLF-Roman"/>
        </w:rPr>
        <w:t>п</w:t>
      </w:r>
      <w:r>
        <w:rPr>
          <w:rFonts w:ascii="MetaNormalCyrLF-Roman" w:hAnsi="MetaNormalCyrLF-Roman"/>
        </w:rPr>
        <w:t>равляющей ком</w:t>
      </w:r>
      <w:r w:rsidRPr="004A567E">
        <w:rPr>
          <w:rFonts w:ascii="MetaNormalCyrLF-Roman" w:hAnsi="MetaNormalCyrLF-Roman"/>
        </w:rPr>
        <w:t>п</w:t>
      </w:r>
      <w:r>
        <w:rPr>
          <w:rFonts w:ascii="MetaNormalCyrLF-Roman" w:hAnsi="MetaNormalCyrLF-Roman"/>
        </w:rPr>
        <w:t>ании</w:t>
      </w:r>
      <w:r w:rsidRPr="008A35EC">
        <w:rPr>
          <w:rFonts w:ascii="MetaNormalCyrLF-Roman" w:hAnsi="MetaNormalCyrLF-Roman"/>
        </w:rPr>
        <w:t>, с учетом внесенных в них изменений, на день передачи Реестра;</w:t>
      </w:r>
    </w:p>
    <w:p w14:paraId="571D583C" w14:textId="77777777" w:rsidR="00DC6BD4" w:rsidRPr="008A35EC" w:rsidRDefault="00DC6BD4" w:rsidP="00DC6BD4">
      <w:pPr>
        <w:numPr>
          <w:ilvl w:val="0"/>
          <w:numId w:val="6"/>
        </w:numPr>
        <w:tabs>
          <w:tab w:val="clear" w:pos="1637"/>
          <w:tab w:val="num" w:pos="993"/>
        </w:tabs>
        <w:ind w:left="993" w:hanging="284"/>
        <w:rPr>
          <w:rFonts w:ascii="MetaNormalCyrLF-Roman" w:hAnsi="MetaNormalCyrLF-Roman"/>
        </w:rPr>
      </w:pPr>
      <w:r w:rsidRPr="008A35EC">
        <w:rPr>
          <w:rFonts w:ascii="MetaNormalCyrLF-Roman" w:hAnsi="MetaNormalCyrLF-Roman"/>
        </w:rPr>
        <w:t>документы, предоставленные в соответствии с настоящими Правилами для открытия счетов или изменения данных анкет (приложений к анкетам) зарегистрированных лиц, действительные на момент передачи Реестра;</w:t>
      </w:r>
    </w:p>
    <w:p w14:paraId="1BCECDC4" w14:textId="77777777" w:rsidR="00DC6BD4" w:rsidRPr="008A35EC" w:rsidRDefault="00DC6BD4" w:rsidP="00DC6BD4">
      <w:pPr>
        <w:numPr>
          <w:ilvl w:val="0"/>
          <w:numId w:val="6"/>
        </w:numPr>
        <w:tabs>
          <w:tab w:val="clear" w:pos="1637"/>
          <w:tab w:val="num" w:pos="993"/>
        </w:tabs>
        <w:ind w:left="993" w:hanging="284"/>
        <w:rPr>
          <w:rFonts w:ascii="MetaNormalCyrLF-Roman" w:hAnsi="MetaNormalCyrLF-Roman"/>
        </w:rPr>
      </w:pPr>
      <w:r w:rsidRPr="008A35EC">
        <w:rPr>
          <w:rFonts w:ascii="MetaNormalCyrLF-Roman" w:hAnsi="MetaNormalCyrLF-Roman"/>
        </w:rPr>
        <w:t>заявки на приобретение, погашение и обмен инвестиционных паев, передаточные распоряжения, иные распоряжения, предусмотренные настоящими Правилами, полученные Регистратором, но не исполненные на день передачи Реестра;</w:t>
      </w:r>
    </w:p>
    <w:p w14:paraId="67B8951E" w14:textId="77777777" w:rsidR="00DC6BD4" w:rsidRPr="008A35EC" w:rsidRDefault="00DC6BD4" w:rsidP="00DC6BD4">
      <w:pPr>
        <w:numPr>
          <w:ilvl w:val="0"/>
          <w:numId w:val="6"/>
        </w:numPr>
        <w:tabs>
          <w:tab w:val="clear" w:pos="1637"/>
          <w:tab w:val="num" w:pos="993"/>
        </w:tabs>
        <w:ind w:left="993" w:hanging="284"/>
        <w:rPr>
          <w:rFonts w:ascii="MetaNormalCyrLF-Roman" w:hAnsi="MetaNormalCyrLF-Roman"/>
        </w:rPr>
      </w:pPr>
      <w:r w:rsidRPr="008A35EC">
        <w:rPr>
          <w:rFonts w:ascii="MetaNormalCyrLF-Roman" w:hAnsi="MetaNormalCyrLF-Roman"/>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14:paraId="2F3D9397" w14:textId="77777777" w:rsidR="00DC6BD4" w:rsidRDefault="00DC6BD4" w:rsidP="00DC6BD4">
      <w:pPr>
        <w:numPr>
          <w:ilvl w:val="0"/>
          <w:numId w:val="6"/>
        </w:numPr>
        <w:tabs>
          <w:tab w:val="clear" w:pos="1637"/>
          <w:tab w:val="num" w:pos="993"/>
        </w:tabs>
        <w:ind w:left="993" w:hanging="284"/>
        <w:rPr>
          <w:rFonts w:ascii="MetaNormalCyrLF-Roman" w:hAnsi="MetaNormalCyrLF-Roman"/>
        </w:rPr>
      </w:pPr>
      <w:r w:rsidRPr="008A35EC">
        <w:rPr>
          <w:rFonts w:ascii="MetaNormalCyrLF-Roman" w:hAnsi="MetaNormalCyrLF-Roman"/>
        </w:rPr>
        <w:t>регистрационный журнал</w:t>
      </w:r>
      <w:r>
        <w:rPr>
          <w:rFonts w:ascii="MetaNormalCyrLF-Roman" w:hAnsi="MetaNormalCyrLF-Roman"/>
        </w:rPr>
        <w:t xml:space="preserve">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за </w:t>
      </w:r>
      <w:r w:rsidRPr="004A567E">
        <w:rPr>
          <w:rFonts w:ascii="MetaNormalCyrLF-Roman" w:hAnsi="MetaNormalCyrLF-Roman"/>
        </w:rPr>
        <w:t>п</w:t>
      </w:r>
      <w:r>
        <w:rPr>
          <w:rFonts w:ascii="MetaNormalCyrLF-Roman" w:hAnsi="MetaNormalCyrLF-Roman"/>
        </w:rPr>
        <w:t>ериод ведения Реестра Регистратором;</w:t>
      </w:r>
    </w:p>
    <w:p w14:paraId="6853CCB6" w14:textId="77777777" w:rsidR="00DC6BD4" w:rsidRDefault="00DC6BD4" w:rsidP="00DC6BD4">
      <w:pPr>
        <w:numPr>
          <w:ilvl w:val="0"/>
          <w:numId w:val="6"/>
        </w:numPr>
        <w:tabs>
          <w:tab w:val="clear" w:pos="1637"/>
          <w:tab w:val="num" w:pos="993"/>
        </w:tabs>
        <w:ind w:left="993" w:hanging="284"/>
        <w:rPr>
          <w:rFonts w:ascii="MetaNormalCyrLF-Roman" w:hAnsi="MetaNormalCyrLF-Roman"/>
        </w:rPr>
      </w:pPr>
      <w:r>
        <w:rPr>
          <w:rFonts w:ascii="MetaNormalCyrLF-Roman" w:hAnsi="MetaNormalCyrLF-Roman"/>
        </w:rPr>
        <w:t xml:space="preserve">регистрационные журналы за все </w:t>
      </w:r>
      <w:r w:rsidRPr="004A567E">
        <w:rPr>
          <w:rFonts w:ascii="MetaNormalCyrLF-Roman" w:hAnsi="MetaNormalCyrLF-Roman"/>
        </w:rPr>
        <w:t>п</w:t>
      </w:r>
      <w:r>
        <w:rPr>
          <w:rFonts w:ascii="MetaNormalCyrLF-Roman" w:hAnsi="MetaNormalCyrLF-Roman"/>
        </w:rPr>
        <w:t xml:space="preserve">редшествующие </w:t>
      </w:r>
      <w:r w:rsidRPr="004A567E">
        <w:rPr>
          <w:rFonts w:ascii="MetaNormalCyrLF-Roman" w:hAnsi="MetaNormalCyrLF-Roman"/>
        </w:rPr>
        <w:t>п</w:t>
      </w:r>
      <w:r>
        <w:rPr>
          <w:rFonts w:ascii="MetaNormalCyrLF-Roman" w:hAnsi="MetaNormalCyrLF-Roman"/>
        </w:rPr>
        <w:t xml:space="preserve">ериоды ведения Реестра всеми </w:t>
      </w:r>
      <w:r w:rsidRPr="004A567E">
        <w:rPr>
          <w:rFonts w:ascii="MetaNormalCyrLF-Roman" w:hAnsi="MetaNormalCyrLF-Roman"/>
        </w:rPr>
        <w:t>п</w:t>
      </w:r>
      <w:r>
        <w:rPr>
          <w:rFonts w:ascii="MetaNormalCyrLF-Roman" w:hAnsi="MetaNormalCyrLF-Roman"/>
        </w:rPr>
        <w:t xml:space="preserve">редыдущими </w:t>
      </w:r>
      <w:r w:rsidR="00DA1BC7">
        <w:rPr>
          <w:rFonts w:ascii="MetaNormalCyrLF-Roman" w:hAnsi="MetaNormalCyrLF-Roman"/>
        </w:rPr>
        <w:t>Р</w:t>
      </w:r>
      <w:r>
        <w:rPr>
          <w:rFonts w:ascii="MetaNormalCyrLF-Roman" w:hAnsi="MetaNormalCyrLF-Roman"/>
        </w:rPr>
        <w:t>егистраторами в бумажном и (или) электронном виде</w:t>
      </w:r>
      <w:r w:rsidRPr="008A35EC">
        <w:rPr>
          <w:rFonts w:ascii="MetaNormalCyrLF-Roman" w:hAnsi="MetaNormalCyrLF-Roman"/>
        </w:rPr>
        <w:t>.</w:t>
      </w:r>
    </w:p>
    <w:p w14:paraId="71E15F8B" w14:textId="77777777" w:rsidR="00DC6BD4" w:rsidRPr="008A35EC" w:rsidRDefault="00DC6BD4" w:rsidP="00DC6BD4">
      <w:pPr>
        <w:ind w:left="709"/>
        <w:rPr>
          <w:rFonts w:ascii="MetaNormalCyrLF-Roman" w:hAnsi="MetaNormalCyrLF-Roman"/>
        </w:rPr>
      </w:pPr>
      <w:r>
        <w:rPr>
          <w:rFonts w:ascii="MetaNormalCyrLF-Roman" w:hAnsi="MetaNormalCyrLF-Roman"/>
        </w:rPr>
        <w:lastRenderedPageBreak/>
        <w:t xml:space="preserve">Указанные в настоящем </w:t>
      </w:r>
      <w:r w:rsidRPr="004A567E">
        <w:rPr>
          <w:rFonts w:ascii="MetaNormalCyrLF-Roman" w:hAnsi="MetaNormalCyrLF-Roman"/>
        </w:rPr>
        <w:t>п</w:t>
      </w:r>
      <w:r>
        <w:rPr>
          <w:rFonts w:ascii="MetaNormalCyrLF-Roman" w:hAnsi="MetaNormalCyrLF-Roman"/>
        </w:rPr>
        <w:t xml:space="preserve">ункте документы </w:t>
      </w:r>
      <w:r w:rsidRPr="004A567E">
        <w:rPr>
          <w:rFonts w:ascii="MetaNormalCyrLF-Roman" w:hAnsi="MetaNormalCyrLF-Roman"/>
        </w:rPr>
        <w:t>п</w:t>
      </w:r>
      <w:r>
        <w:rPr>
          <w:rFonts w:ascii="MetaNormalCyrLF-Roman" w:hAnsi="MetaNormalCyrLF-Roman"/>
        </w:rPr>
        <w:t>ередаются новому регистратору в том виде, в котором они имеются у Регистратора.</w:t>
      </w:r>
    </w:p>
    <w:p w14:paraId="6E1B5A3E"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8" w:name="_Toc388434630"/>
      <w:bookmarkStart w:id="419" w:name="_Toc388435581"/>
      <w:bookmarkStart w:id="420" w:name="_Toc523223213"/>
      <w:r w:rsidRPr="008A35EC">
        <w:rPr>
          <w:rFonts w:ascii="MetaNormalCyrLF-Roman" w:hAnsi="MetaNormalCyrLF-Roman"/>
          <w:b w:val="0"/>
        </w:rPr>
        <w:t xml:space="preserve">Оригиналы анкет и иных документов лиц, которым открыты лицевые счета на основании одного комплекта документов, не передаются новому </w:t>
      </w:r>
      <w:r w:rsidR="00DA1BC7">
        <w:rPr>
          <w:rFonts w:ascii="MetaNormalCyrLF-Roman" w:hAnsi="MetaNormalCyrLF-Roman"/>
          <w:b w:val="0"/>
        </w:rPr>
        <w:t>Р</w:t>
      </w:r>
      <w:r w:rsidRPr="008A35EC">
        <w:rPr>
          <w:rFonts w:ascii="MetaNormalCyrLF-Roman" w:hAnsi="MetaNormalCyrLF-Roman"/>
          <w:b w:val="0"/>
        </w:rPr>
        <w:t xml:space="preserve">егистратору, а передаются копии указанных документов. Зарегистрированное лицо обязано представить новому </w:t>
      </w:r>
      <w:r w:rsidR="00DA1BC7">
        <w:rPr>
          <w:rFonts w:ascii="MetaNormalCyrLF-Roman" w:hAnsi="MetaNormalCyrLF-Roman"/>
          <w:b w:val="0"/>
        </w:rPr>
        <w:t>Р</w:t>
      </w:r>
      <w:r w:rsidRPr="008A35EC">
        <w:rPr>
          <w:rFonts w:ascii="MetaNormalCyrLF-Roman" w:hAnsi="MetaNormalCyrLF-Roman"/>
          <w:b w:val="0"/>
        </w:rPr>
        <w:t xml:space="preserve">егистратору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602614">
        <w:rPr>
          <w:rFonts w:ascii="MetaNormalCyrLF-Roman" w:hAnsi="MetaNormalCyrLF-Roman"/>
          <w:b w:val="0"/>
        </w:rPr>
        <w:t>Р</w:t>
      </w:r>
      <w:r w:rsidRPr="008A35EC">
        <w:rPr>
          <w:rFonts w:ascii="MetaNormalCyrLF-Roman" w:hAnsi="MetaNormalCyrLF-Roman"/>
          <w:b w:val="0"/>
        </w:rPr>
        <w:t>егистратору.</w:t>
      </w:r>
      <w:bookmarkEnd w:id="418"/>
      <w:bookmarkEnd w:id="419"/>
      <w:bookmarkEnd w:id="420"/>
    </w:p>
    <w:p w14:paraId="2A61FB61" w14:textId="77777777"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1" w:name="_Toc523223214"/>
      <w:r w:rsidRPr="00D33B35">
        <w:rPr>
          <w:rFonts w:ascii="MetaNormalCyrLF-Roman" w:hAnsi="MetaNormalCyrLF-Roman"/>
          <w:b w:val="0"/>
        </w:rPr>
        <w:t xml:space="preserve">Копии документов, передаваемые новому </w:t>
      </w:r>
      <w:r w:rsidR="00602614">
        <w:rPr>
          <w:rFonts w:ascii="MetaNormalCyrLF-Roman" w:hAnsi="MetaNormalCyrLF-Roman"/>
          <w:b w:val="0"/>
        </w:rPr>
        <w:t>Р</w:t>
      </w:r>
      <w:r w:rsidRPr="00D33B35">
        <w:rPr>
          <w:rFonts w:ascii="MetaNormalCyrLF-Roman" w:hAnsi="MetaNormalCyrLF-Roman"/>
          <w:b w:val="0"/>
        </w:rPr>
        <w:t>егистратору, заверяются Регистратором</w:t>
      </w:r>
      <w:r w:rsidR="002E5F24">
        <w:rPr>
          <w:rFonts w:ascii="MetaNormalCyrLF-Roman" w:hAnsi="MetaNormalCyrLF-Roman"/>
          <w:b w:val="0"/>
        </w:rPr>
        <w:t>,</w:t>
      </w:r>
      <w:r w:rsidRPr="00D33B35">
        <w:rPr>
          <w:rFonts w:ascii="MetaNormalCyrLF-Roman" w:hAnsi="MetaNormalCyrLF-Roman"/>
          <w:b w:val="0"/>
        </w:rPr>
        <w:t xml:space="preserve"> передающим Реестр и должны содержать слова «Копия верна», дату заверения, должность лица, заверившего копию, его подпись с расшифровкой и печать Регистратора.</w:t>
      </w:r>
      <w:bookmarkEnd w:id="421"/>
    </w:p>
    <w:p w14:paraId="0BF57FA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2" w:name="_Toc523223215"/>
      <w:r w:rsidRPr="00D33B35">
        <w:rPr>
          <w:rFonts w:ascii="MetaNormalCyrLF-Roman" w:hAnsi="MetaNormalCyrLF-Roman"/>
          <w:b w:val="0"/>
        </w:rPr>
        <w:t>Передача Реестра и документов</w:t>
      </w:r>
      <w:r w:rsidR="002E5F24">
        <w:rPr>
          <w:rFonts w:ascii="MetaNormalCyrLF-Roman" w:hAnsi="MetaNormalCyrLF-Roman"/>
          <w:b w:val="0"/>
        </w:rPr>
        <w:t>,</w:t>
      </w:r>
      <w:r w:rsidRPr="00D33B35">
        <w:rPr>
          <w:rFonts w:ascii="MetaNormalCyrLF-Roman" w:hAnsi="MetaNormalCyrLF-Roman"/>
          <w:b w:val="0"/>
        </w:rPr>
        <w:t xml:space="preserve"> связанных с его ведением осуществляется </w:t>
      </w:r>
      <w:r>
        <w:rPr>
          <w:rFonts w:ascii="MetaNormalCyrLF-Roman" w:hAnsi="MetaNormalCyrLF-Roman"/>
          <w:b w:val="0"/>
        </w:rPr>
        <w:t>п</w:t>
      </w:r>
      <w:r w:rsidRPr="00D33B35">
        <w:rPr>
          <w:rFonts w:ascii="MetaNormalCyrLF-Roman" w:hAnsi="MetaNormalCyrLF-Roman"/>
          <w:b w:val="0"/>
        </w:rPr>
        <w:t>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компанией или соглашением Регистратора и нового регистратора.</w:t>
      </w:r>
      <w:bookmarkEnd w:id="422"/>
    </w:p>
    <w:p w14:paraId="642EBAC0" w14:textId="77777777"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3" w:name="_Toc523223216"/>
      <w:r w:rsidRPr="00D33B35">
        <w:rPr>
          <w:rFonts w:ascii="MetaNormalCyrLF-Roman" w:hAnsi="MetaNormalCyrLF-Roman"/>
          <w:b w:val="0"/>
        </w:rPr>
        <w:t xml:space="preserve">Документы, указанные в пункте </w:t>
      </w:r>
      <w:hyperlink w:anchor="_Новому_Регистратору_должны" w:history="1">
        <w:r w:rsidRPr="00915555">
          <w:rPr>
            <w:rFonts w:ascii="MetaNormalCyrLF-Roman" w:hAnsi="MetaNormalCyrLF-Roman"/>
            <w:b w:val="0"/>
          </w:rPr>
          <w:t xml:space="preserve">5.3 </w:t>
        </w:r>
        <w:r w:rsidRPr="00D33B35">
          <w:rPr>
            <w:rFonts w:ascii="MetaNormalCyrLF-Roman" w:hAnsi="MetaNormalCyrLF-Roman"/>
            <w:b w:val="0"/>
          </w:rPr>
          <w:t>настоящих</w:t>
        </w:r>
        <w:r w:rsidRPr="00D33B35">
          <w:rPr>
            <w:rFonts w:ascii="MetaNormalCyrLF-Roman" w:hAnsi="MetaNormalCyrLF-Roman"/>
          </w:rPr>
          <w:t xml:space="preserve"> </w:t>
        </w:r>
        <w:r w:rsidRPr="00D33B35">
          <w:rPr>
            <w:rFonts w:ascii="MetaNormalCyrLF-Roman" w:hAnsi="MetaNormalCyrLF-Roman"/>
            <w:b w:val="0"/>
          </w:rPr>
          <w:t>Правил</w:t>
        </w:r>
        <w:r>
          <w:rPr>
            <w:rFonts w:ascii="MetaNormalCyrLF-Roman" w:hAnsi="MetaNormalCyrLF-Roman"/>
            <w:b w:val="0"/>
          </w:rPr>
          <w:t xml:space="preserve"> и составленные в электронной форме </w:t>
        </w:r>
        <w:r w:rsidR="002E5F24">
          <w:rPr>
            <w:rFonts w:ascii="MetaNormalCyrLF-Roman" w:hAnsi="MetaNormalCyrLF-Roman"/>
            <w:b w:val="0"/>
          </w:rPr>
          <w:t>п</w:t>
        </w:r>
        <w:r>
          <w:rPr>
            <w:rFonts w:ascii="MetaNormalCyrLF-Roman" w:hAnsi="MetaNormalCyrLF-Roman"/>
            <w:b w:val="0"/>
          </w:rPr>
          <w:t xml:space="preserve">о требованию нового </w:t>
        </w:r>
        <w:r w:rsidR="002E5F24">
          <w:rPr>
            <w:rFonts w:ascii="MetaNormalCyrLF-Roman" w:hAnsi="MetaNormalCyrLF-Roman"/>
            <w:b w:val="0"/>
          </w:rPr>
          <w:t>Р</w:t>
        </w:r>
        <w:r>
          <w:rPr>
            <w:rFonts w:ascii="MetaNormalCyrLF-Roman" w:hAnsi="MetaNormalCyrLF-Roman"/>
            <w:b w:val="0"/>
          </w:rPr>
          <w:t xml:space="preserve">егистратора, </w:t>
        </w:r>
        <w:r w:rsidRPr="00901F4B">
          <w:rPr>
            <w:rFonts w:ascii="MetaNormalCyrLF-Roman" w:hAnsi="MetaNormalCyrLF-Roman"/>
            <w:b w:val="0"/>
          </w:rPr>
          <w:t>п</w:t>
        </w:r>
        <w:r>
          <w:rPr>
            <w:rFonts w:ascii="MetaNormalCyrLF-Roman" w:hAnsi="MetaNormalCyrLF-Roman"/>
            <w:b w:val="0"/>
          </w:rPr>
          <w:t>ередаются в форматах, установленных базовым стандартом совершения о</w:t>
        </w:r>
        <w:r w:rsidRPr="00901F4B">
          <w:rPr>
            <w:rFonts w:ascii="MetaNormalCyrLF-Roman" w:hAnsi="MetaNormalCyrLF-Roman"/>
            <w:b w:val="0"/>
          </w:rPr>
          <w:t>п</w:t>
        </w:r>
        <w:r>
          <w:rPr>
            <w:rFonts w:ascii="MetaNormalCyrLF-Roman" w:hAnsi="MetaNormalCyrLF-Roman"/>
            <w:b w:val="0"/>
          </w:rPr>
          <w:t xml:space="preserve">ераций на финансовом рынке, разрабатываемым </w:t>
        </w:r>
        <w:proofErr w:type="spellStart"/>
        <w:r>
          <w:rPr>
            <w:rFonts w:ascii="MetaNormalCyrLF-Roman" w:hAnsi="MetaNormalCyrLF-Roman"/>
            <w:b w:val="0"/>
          </w:rPr>
          <w:t>саморегулируемымими</w:t>
        </w:r>
        <w:proofErr w:type="spellEnd"/>
        <w:r>
          <w:rPr>
            <w:rFonts w:ascii="MetaNormalCyrLF-Roman" w:hAnsi="MetaNormalCyrLF-Roman"/>
            <w:b w:val="0"/>
          </w:rPr>
          <w:t xml:space="preserve"> организациями, объединяющими регистраторов, либо, в случае отсутствия такового, в форматах, о</w:t>
        </w:r>
        <w:r w:rsidRPr="00901F4B">
          <w:rPr>
            <w:rFonts w:ascii="MetaNormalCyrLF-Roman" w:hAnsi="MetaNormalCyrLF-Roman"/>
            <w:b w:val="0"/>
          </w:rPr>
          <w:t>п</w:t>
        </w:r>
        <w:r>
          <w:rPr>
            <w:rFonts w:ascii="MetaNormalCyrLF-Roman" w:hAnsi="MetaNormalCyrLF-Roman"/>
            <w:b w:val="0"/>
          </w:rPr>
          <w:t xml:space="preserve">ределяемых соглашением между Регистратором и новым </w:t>
        </w:r>
        <w:r w:rsidR="004919B9">
          <w:rPr>
            <w:rFonts w:ascii="MetaNormalCyrLF-Roman" w:hAnsi="MetaNormalCyrLF-Roman"/>
            <w:b w:val="0"/>
          </w:rPr>
          <w:t>Р</w:t>
        </w:r>
        <w:r>
          <w:rPr>
            <w:rFonts w:ascii="MetaNormalCyrLF-Roman" w:hAnsi="MetaNormalCyrLF-Roman"/>
            <w:b w:val="0"/>
          </w:rPr>
          <w:t>егистратором</w:t>
        </w:r>
        <w:r w:rsidRPr="00D33B35">
          <w:rPr>
            <w:rFonts w:ascii="MetaNormalCyrLF-Roman" w:hAnsi="MetaNormalCyrLF-Roman"/>
          </w:rPr>
          <w:t>:</w:t>
        </w:r>
        <w:bookmarkEnd w:id="423"/>
      </w:hyperlink>
    </w:p>
    <w:p w14:paraId="6FBF4179"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4" w:name="_Toc388434631"/>
      <w:bookmarkStart w:id="425" w:name="_Toc388435582"/>
      <w:bookmarkStart w:id="426" w:name="_Toc523223217"/>
      <w:r w:rsidRPr="00901F4B">
        <w:rPr>
          <w:rFonts w:ascii="MetaNormalCyrLF-Roman" w:hAnsi="MetaNormalCyrLF-Roman"/>
          <w:b w:val="0"/>
        </w:rPr>
        <w:t>Передача</w:t>
      </w:r>
      <w:r w:rsidRPr="00E6751A">
        <w:rPr>
          <w:rFonts w:ascii="MetaNormalCyrLF-Roman" w:hAnsi="MetaNormalCyrLF-Roman"/>
          <w:b w:val="0"/>
        </w:rPr>
        <w:t xml:space="preserve"> Реестра осуществляется в срок не более трех рабочих дней с даты прекращения проведения</w:t>
      </w:r>
      <w:r>
        <w:rPr>
          <w:rFonts w:ascii="MetaNormalCyrLF-Roman" w:hAnsi="MetaNormalCyrLF-Roman"/>
          <w:b w:val="0"/>
        </w:rPr>
        <w:t xml:space="preserve"> о</w:t>
      </w:r>
      <w:r w:rsidRPr="008A35EC">
        <w:rPr>
          <w:rFonts w:ascii="MetaNormalCyrLF-Roman" w:hAnsi="MetaNormalCyrLF-Roman"/>
          <w:b w:val="0"/>
        </w:rPr>
        <w:t>п</w:t>
      </w:r>
      <w:r>
        <w:rPr>
          <w:rFonts w:ascii="MetaNormalCyrLF-Roman" w:hAnsi="MetaNormalCyrLF-Roman"/>
          <w:b w:val="0"/>
        </w:rPr>
        <w:t xml:space="preserve">ераций в реестре и </w:t>
      </w:r>
      <w:r w:rsidRPr="008A35EC">
        <w:rPr>
          <w:rFonts w:ascii="MetaNormalCyrLF-Roman" w:hAnsi="MetaNormalCyrLF-Roman"/>
          <w:b w:val="0"/>
        </w:rPr>
        <w:t>оформляется актом приема-передачи.</w:t>
      </w:r>
      <w:bookmarkEnd w:id="424"/>
      <w:bookmarkEnd w:id="425"/>
      <w:bookmarkEnd w:id="426"/>
    </w:p>
    <w:p w14:paraId="173FA41D"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7" w:name="_Toc388434632"/>
      <w:bookmarkStart w:id="428" w:name="_Toc388435583"/>
      <w:bookmarkStart w:id="429" w:name="_Toc523223218"/>
      <w:r w:rsidRPr="008A35EC">
        <w:rPr>
          <w:rFonts w:ascii="MetaNormalCyrLF-Roman" w:hAnsi="MetaNormalCyrLF-Roman"/>
          <w:b w:val="0"/>
        </w:rPr>
        <w:t>Акт приема-передачи подписывается уполномоченным представителем Регистратора, передающего Реестр, уполномоченным представителем нового Регистратора и, по требованию Управляющей компании, ее уполномоченным представителем.</w:t>
      </w:r>
      <w:bookmarkEnd w:id="427"/>
      <w:bookmarkEnd w:id="428"/>
      <w:bookmarkEnd w:id="429"/>
    </w:p>
    <w:p w14:paraId="7F87A866"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30" w:name="_Toc388434634"/>
      <w:bookmarkStart w:id="431" w:name="_Toc388435585"/>
      <w:bookmarkStart w:id="432" w:name="_Toc523223220"/>
      <w:r w:rsidRPr="008A35EC">
        <w:rPr>
          <w:rFonts w:ascii="MetaNormalCyrLF-Roman" w:hAnsi="MetaNormalCyrLF-Roman"/>
          <w:b w:val="0"/>
        </w:rPr>
        <w:t>Регистратор, принявший Реестр, начинает осуществлять его ведение, а Регистратор, передающий Реестр, прекращает осуществлять его ведение с даты вступления в силу изменений и дополнений в правила доверительного управления паевым инвестиционным фондом в части сведений о лице, осуществляющем ведение Реестра владельцев инвестиционных паев.</w:t>
      </w:r>
      <w:bookmarkEnd w:id="430"/>
      <w:bookmarkEnd w:id="431"/>
      <w:bookmarkEnd w:id="432"/>
    </w:p>
    <w:p w14:paraId="12545648"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33" w:name="_Toc388434635"/>
      <w:bookmarkStart w:id="434" w:name="_Toc388435586"/>
      <w:bookmarkStart w:id="435" w:name="_Toc523223221"/>
      <w:r w:rsidRPr="008A35EC">
        <w:rPr>
          <w:rFonts w:ascii="MetaNormalCyrLF-Roman" w:hAnsi="MetaNormalCyrLF-Roman"/>
          <w:b w:val="0"/>
        </w:rPr>
        <w:t>Регистратор, передавший Реестр, обязан в течение трех лет хранить и обеспечивать доступ к имеющимся у него оригиналам документов уполномоченным представителям Управляющей компании или уполномоченным представителям нового Регистратора. Доступ обеспечивается в течение двух дней с момента поступления от указанных лиц соответствующего письменного запроса.</w:t>
      </w:r>
      <w:bookmarkEnd w:id="433"/>
      <w:bookmarkEnd w:id="434"/>
      <w:bookmarkEnd w:id="435"/>
    </w:p>
    <w:p w14:paraId="487EBA22"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36" w:name="_Toc388434636"/>
      <w:bookmarkStart w:id="437" w:name="_Toc388435587"/>
      <w:bookmarkStart w:id="438" w:name="_Toc523223222"/>
      <w:r w:rsidRPr="008A35EC">
        <w:rPr>
          <w:rFonts w:ascii="MetaNormalCyrLF-Roman" w:hAnsi="MetaNormalCyrLF-Roman"/>
          <w:b w:val="0"/>
        </w:rPr>
        <w:t>В случае ликвидации или аннулирования лицензии Регистратор, осуществлявший ранее ведение Реестра, обязан передать Регистратору, осуществляющему ведение Реестра в настоящее время, все документы, являвшиеся основанием для совершения операций в Реестре.</w:t>
      </w:r>
      <w:bookmarkEnd w:id="436"/>
      <w:bookmarkEnd w:id="437"/>
      <w:bookmarkEnd w:id="438"/>
    </w:p>
    <w:p w14:paraId="40B78A1C" w14:textId="77777777" w:rsidR="00DC6BD4" w:rsidRPr="008A35EC" w:rsidRDefault="00DC6BD4" w:rsidP="00DC6BD4">
      <w:pPr>
        <w:pStyle w:val="2"/>
        <w:keepNext w:val="0"/>
        <w:tabs>
          <w:tab w:val="clear" w:pos="624"/>
          <w:tab w:val="num" w:pos="709"/>
        </w:tabs>
        <w:spacing w:before="0" w:after="0"/>
        <w:ind w:left="709" w:hanging="567"/>
        <w:rPr>
          <w:b w:val="0"/>
        </w:rPr>
      </w:pPr>
      <w:bookmarkStart w:id="439" w:name="_Toc388434637"/>
      <w:bookmarkStart w:id="440" w:name="_Toc388435588"/>
      <w:bookmarkStart w:id="441" w:name="_Toc523223223"/>
      <w:r w:rsidRPr="008A35EC">
        <w:rPr>
          <w:rFonts w:ascii="MetaNormalCyrLF-Roman" w:hAnsi="MetaNormalCyrLF-Roman"/>
          <w:b w:val="0"/>
        </w:rPr>
        <w:t>Регистратор, осуществляющий хранение документов, являвшихся основанием для совершения операций в переданном им Реестре, обязан выдавать по запросу лица, зарегистрированного в Реестре до его передачи, письменный отчет, содержащий информацию о записях по лицевому счету данного лица, внесенных Регистратором, передавшим Реестр, за весь срок до даты передачи Реестра (или в указанный зарегистрированным лицом период в течение этого срока). Указанный отчет выдается в течение 7 дней после получения запроса.</w:t>
      </w:r>
      <w:bookmarkStart w:id="442" w:name="_Toc388434638"/>
      <w:bookmarkStart w:id="443" w:name="_Toc388435589"/>
      <w:bookmarkEnd w:id="439"/>
      <w:bookmarkEnd w:id="440"/>
      <w:r w:rsidRPr="008A35EC">
        <w:rPr>
          <w:rFonts w:ascii="MetaNormalCyrLF-Roman" w:hAnsi="MetaNormalCyrLF-Roman"/>
          <w:b w:val="0"/>
        </w:rPr>
        <w:t xml:space="preserve"> Обязанность по предоставлению указанного отчета прекращается по истечении трех лет с даты передачи Реестра.</w:t>
      </w:r>
      <w:bookmarkEnd w:id="441"/>
      <w:bookmarkEnd w:id="442"/>
      <w:bookmarkEnd w:id="443"/>
    </w:p>
    <w:p w14:paraId="5C3A3341"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44" w:name="_Toc217276382"/>
      <w:bookmarkStart w:id="445" w:name="_Toc388435590"/>
      <w:bookmarkStart w:id="446" w:name="_Toc523223224"/>
      <w:r w:rsidRPr="008A35EC">
        <w:rPr>
          <w:rFonts w:ascii="MetaNormalCyrLF-Roman" w:hAnsi="MetaNormalCyrLF-Roman"/>
        </w:rPr>
        <w:t>Внутренний контроль за соблюдением требований, предъявляемых к порядку ведения Реестра</w:t>
      </w:r>
      <w:bookmarkEnd w:id="444"/>
      <w:bookmarkEnd w:id="445"/>
      <w:bookmarkEnd w:id="446"/>
    </w:p>
    <w:p w14:paraId="3FCD31B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47" w:name="_Toc424293072"/>
      <w:bookmarkStart w:id="448" w:name="_Toc523223225"/>
      <w:bookmarkStart w:id="449" w:name="_Toc388434640"/>
      <w:bookmarkStart w:id="450" w:name="_Toc388435591"/>
      <w:r w:rsidRPr="00D33B35">
        <w:rPr>
          <w:rFonts w:ascii="MetaNormalCyrLF-Roman" w:hAnsi="MetaNormalCyrLF-Roman"/>
          <w:b w:val="0"/>
        </w:rPr>
        <w:t>Внутренний контроль за соблюдением требований, предъявляемых к порядку</w:t>
      </w:r>
      <w:r w:rsidR="00365625">
        <w:rPr>
          <w:rFonts w:ascii="MetaNormalCyrLF-Roman" w:hAnsi="MetaNormalCyrLF-Roman"/>
          <w:b w:val="0"/>
        </w:rPr>
        <w:t xml:space="preserve"> </w:t>
      </w:r>
      <w:r w:rsidRPr="00D33B35">
        <w:rPr>
          <w:rFonts w:ascii="MetaNormalCyrLF-Roman" w:hAnsi="MetaNormalCyrLF-Roman"/>
          <w:b w:val="0"/>
        </w:rPr>
        <w:t xml:space="preserve">ведения Реестра осуществляется </w:t>
      </w:r>
      <w:r>
        <w:rPr>
          <w:rFonts w:ascii="MetaNormalCyrLF-Roman" w:hAnsi="MetaNormalCyrLF-Roman"/>
          <w:b w:val="0"/>
        </w:rPr>
        <w:t>Регистратором</w:t>
      </w:r>
      <w:r w:rsidRPr="00D33B35">
        <w:rPr>
          <w:rFonts w:ascii="MetaNormalCyrLF-Roman" w:hAnsi="MetaNormalCyrLF-Roman"/>
          <w:b w:val="0"/>
        </w:rPr>
        <w:t xml:space="preserve"> в соответствии с Правилами организации и осуществления внутреннего контроля </w:t>
      </w:r>
      <w:r w:rsidR="00AA712B">
        <w:rPr>
          <w:rFonts w:ascii="MetaNormalCyrLF-Roman" w:hAnsi="MetaNormalCyrLF-Roman"/>
          <w:b w:val="0"/>
        </w:rPr>
        <w:t xml:space="preserve">Специализированного депозитария </w:t>
      </w:r>
      <w:r w:rsidRPr="00D33B35">
        <w:rPr>
          <w:rFonts w:ascii="MetaNormalCyrLF-Roman" w:hAnsi="MetaNormalCyrLF-Roman"/>
          <w:b w:val="0"/>
        </w:rPr>
        <w:t>и Инструкцией о внутреннем контроле, утвержденными в установленном порядке.</w:t>
      </w:r>
      <w:bookmarkEnd w:id="447"/>
      <w:bookmarkEnd w:id="448"/>
    </w:p>
    <w:p w14:paraId="3DF8D893"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1" w:name="_Toc388434641"/>
      <w:bookmarkStart w:id="452" w:name="_Toc388435592"/>
      <w:bookmarkStart w:id="453" w:name="_Toc523223226"/>
      <w:bookmarkEnd w:id="449"/>
      <w:bookmarkEnd w:id="450"/>
      <w:r w:rsidRPr="008A35EC">
        <w:rPr>
          <w:rFonts w:ascii="MetaNormalCyrLF-Roman" w:hAnsi="MetaNormalCyrLF-Roman"/>
          <w:b w:val="0"/>
        </w:rPr>
        <w:t>Внутренний (оперативный) контроль при осуществлении процедур регистрации, обработки и хранения входящей документации</w:t>
      </w:r>
      <w:r w:rsidRPr="00D33B35">
        <w:rPr>
          <w:rFonts w:ascii="MetaNormalCyrLF-Roman" w:hAnsi="MetaNormalCyrLF-Roman"/>
          <w:b w:val="0"/>
        </w:rPr>
        <w:t xml:space="preserve"> является составной частью системы внутреннего контроля</w:t>
      </w:r>
      <w:r w:rsidR="00AA712B">
        <w:rPr>
          <w:rFonts w:ascii="MetaNormalCyrLF-Roman" w:hAnsi="MetaNormalCyrLF-Roman"/>
          <w:b w:val="0"/>
        </w:rPr>
        <w:t xml:space="preserve"> Специализированного депозитария</w:t>
      </w:r>
      <w:r w:rsidRPr="008A35EC">
        <w:rPr>
          <w:rFonts w:ascii="MetaNormalCyrLF-Roman" w:hAnsi="MetaNormalCyrLF-Roman"/>
          <w:b w:val="0"/>
        </w:rPr>
        <w:t>.</w:t>
      </w:r>
      <w:bookmarkEnd w:id="451"/>
      <w:bookmarkEnd w:id="452"/>
      <w:bookmarkEnd w:id="453"/>
    </w:p>
    <w:p w14:paraId="0E9967DB" w14:textId="77777777" w:rsidR="00DC6BD4" w:rsidRPr="00BE3FFD" w:rsidRDefault="00DC6BD4" w:rsidP="00DC6BD4">
      <w:pPr>
        <w:pStyle w:val="11"/>
        <w:keepNext w:val="0"/>
        <w:numPr>
          <w:ilvl w:val="0"/>
          <w:numId w:val="1"/>
        </w:numPr>
        <w:spacing w:before="120" w:after="120"/>
        <w:ind w:left="357" w:hanging="357"/>
        <w:rPr>
          <w:rFonts w:ascii="MetaNormalCyrLF-Roman" w:hAnsi="MetaNormalCyrLF-Roman"/>
        </w:rPr>
      </w:pPr>
      <w:bookmarkStart w:id="454" w:name="_Toc523223227"/>
      <w:bookmarkStart w:id="455" w:name="_Toc421258179"/>
      <w:bookmarkStart w:id="456" w:name="_Toc424293073"/>
      <w:bookmarkStart w:id="457" w:name="_Toc437611713"/>
      <w:bookmarkStart w:id="458" w:name="_Toc290897074"/>
      <w:bookmarkStart w:id="459" w:name="_Toc220468149"/>
      <w:bookmarkStart w:id="460" w:name="_Toc388434642"/>
      <w:bookmarkStart w:id="461" w:name="_Toc388435593"/>
      <w:r>
        <w:rPr>
          <w:rFonts w:ascii="MetaNormalCyrLF-Roman" w:hAnsi="MetaNormalCyrLF-Roman"/>
        </w:rPr>
        <w:t>защита и хранение</w:t>
      </w:r>
      <w:r w:rsidRPr="00BE3FFD">
        <w:rPr>
          <w:rFonts w:ascii="MetaNormalCyrLF-Roman" w:hAnsi="MetaNormalCyrLF-Roman"/>
        </w:rPr>
        <w:t xml:space="preserve"> записей и документов</w:t>
      </w:r>
      <w:bookmarkEnd w:id="454"/>
    </w:p>
    <w:p w14:paraId="2E31F7FA" w14:textId="77777777" w:rsidR="00DC6BD4" w:rsidRPr="00F4541E" w:rsidRDefault="00DC6BD4" w:rsidP="00DC6BD4">
      <w:pPr>
        <w:pStyle w:val="2"/>
        <w:tabs>
          <w:tab w:val="clear" w:pos="624"/>
          <w:tab w:val="num" w:pos="709"/>
        </w:tabs>
        <w:spacing w:before="120" w:after="120"/>
        <w:ind w:left="709" w:hanging="567"/>
        <w:rPr>
          <w:rFonts w:ascii="MetaNormalCyrLF-Roman" w:hAnsi="MetaNormalCyrLF-Roman"/>
        </w:rPr>
      </w:pPr>
      <w:bookmarkStart w:id="462" w:name="_Toc421258180"/>
      <w:bookmarkStart w:id="463" w:name="_Toc424293074"/>
      <w:bookmarkStart w:id="464" w:name="_Toc437611714"/>
      <w:bookmarkStart w:id="465" w:name="_Toc523223228"/>
      <w:r w:rsidRPr="00F4541E">
        <w:rPr>
          <w:rFonts w:ascii="MetaNormalCyrLF-Roman" w:hAnsi="MetaNormalCyrLF-Roman"/>
        </w:rPr>
        <w:t>Общие положения</w:t>
      </w:r>
      <w:bookmarkEnd w:id="462"/>
      <w:bookmarkEnd w:id="463"/>
      <w:bookmarkEnd w:id="464"/>
      <w:bookmarkEnd w:id="465"/>
    </w:p>
    <w:p w14:paraId="4E030D3B" w14:textId="77777777" w:rsidR="00DC6BD4" w:rsidRPr="00AF47FD" w:rsidRDefault="00DC6BD4" w:rsidP="00DC6BD4">
      <w:pPr>
        <w:numPr>
          <w:ilvl w:val="2"/>
          <w:numId w:val="1"/>
        </w:numPr>
        <w:tabs>
          <w:tab w:val="clear" w:pos="1077"/>
          <w:tab w:val="num" w:pos="1276"/>
        </w:tabs>
        <w:ind w:left="1276" w:hanging="850"/>
        <w:rPr>
          <w:rFonts w:ascii="MetaNormalCyrLF-Roman" w:hAnsi="MetaNormalCyrLF-Roman"/>
        </w:rPr>
      </w:pPr>
      <w:r w:rsidRPr="00655433">
        <w:rPr>
          <w:rFonts w:ascii="MetaNormalCyrLF-Roman" w:hAnsi="MetaNormalCyrLF-Roman"/>
        </w:rPr>
        <w:t>Записи по лицевым счетам (иным счетам), записи в учетных регистрах, записи в регистрационном журнале, записи в системе учета документов, предусмотренные настоящим</w:t>
      </w:r>
      <w:r w:rsidRPr="00AF47FD">
        <w:rPr>
          <w:rFonts w:ascii="MetaNormalCyrLF-Roman" w:hAnsi="MetaNormalCyrLF-Roman"/>
        </w:rPr>
        <w:t>и Правилами (далее - учетные записи), содержатся и хранятся в электронных базах данных.</w:t>
      </w:r>
    </w:p>
    <w:p w14:paraId="661F8159" w14:textId="77777777" w:rsidR="00DC6BD4" w:rsidRPr="00655433" w:rsidRDefault="00DC6BD4" w:rsidP="00DC6BD4">
      <w:pPr>
        <w:numPr>
          <w:ilvl w:val="2"/>
          <w:numId w:val="1"/>
        </w:numPr>
        <w:tabs>
          <w:tab w:val="clear" w:pos="1077"/>
          <w:tab w:val="num" w:pos="1276"/>
        </w:tabs>
        <w:ind w:left="1276" w:hanging="850"/>
        <w:rPr>
          <w:rFonts w:ascii="MetaNormalCyrLF-Roman" w:hAnsi="MetaNormalCyrLF-Roman"/>
        </w:rPr>
      </w:pPr>
      <w:r w:rsidRPr="0019511D">
        <w:rPr>
          <w:rFonts w:ascii="MetaNormalCyrLF-Roman" w:hAnsi="MetaNormalCyrLF-Roman"/>
        </w:rPr>
        <w:t xml:space="preserve">В целях защиты и хранения учетных записей </w:t>
      </w:r>
      <w:r w:rsidRPr="00D33B35">
        <w:rPr>
          <w:rFonts w:ascii="MetaNormalCyrLF-Roman" w:hAnsi="MetaNormalCyrLF-Roman"/>
        </w:rPr>
        <w:t>Регистратором обеспечивается</w:t>
      </w:r>
      <w:r w:rsidRPr="00655433">
        <w:rPr>
          <w:rFonts w:ascii="MetaNormalCyrLF-Roman" w:hAnsi="MetaNormalCyrLF-Roman"/>
        </w:rPr>
        <w:t>:</w:t>
      </w:r>
    </w:p>
    <w:p w14:paraId="61B22944" w14:textId="77777777" w:rsidR="00DC6BD4" w:rsidRPr="00655433" w:rsidRDefault="00DC6BD4" w:rsidP="00DC6BD4">
      <w:pPr>
        <w:numPr>
          <w:ilvl w:val="0"/>
          <w:numId w:val="6"/>
        </w:numPr>
        <w:tabs>
          <w:tab w:val="clear" w:pos="1637"/>
          <w:tab w:val="num" w:pos="993"/>
        </w:tabs>
        <w:ind w:left="993" w:hanging="284"/>
        <w:rPr>
          <w:rFonts w:ascii="MetaNormalCyrLF-Roman" w:hAnsi="MetaNormalCyrLF-Roman"/>
        </w:rPr>
      </w:pPr>
      <w:r w:rsidRPr="00655433">
        <w:rPr>
          <w:rFonts w:ascii="MetaNormalCyrLF-Roman" w:hAnsi="MetaNormalCyrLF-Roman"/>
        </w:rPr>
        <w:t>защита от несанкционированного доступа к учетным записям и (или) от передачи информации, содержащейся в них, лицам, не имеющим права на доступ к указанной информации, а также постоянный контроль целостности информации;</w:t>
      </w:r>
    </w:p>
    <w:p w14:paraId="0AE6122A" w14:textId="77777777" w:rsidR="00DC6BD4" w:rsidRPr="00AF47FD" w:rsidRDefault="00DC6BD4" w:rsidP="00DC6BD4">
      <w:pPr>
        <w:numPr>
          <w:ilvl w:val="0"/>
          <w:numId w:val="6"/>
        </w:numPr>
        <w:tabs>
          <w:tab w:val="clear" w:pos="1637"/>
          <w:tab w:val="num" w:pos="993"/>
        </w:tabs>
        <w:ind w:left="993" w:hanging="284"/>
        <w:rPr>
          <w:rFonts w:ascii="MetaNormalCyrLF-Roman" w:hAnsi="MetaNormalCyrLF-Roman"/>
        </w:rPr>
      </w:pPr>
      <w:r w:rsidRPr="00AF47FD">
        <w:rPr>
          <w:rFonts w:ascii="MetaNormalCyrLF-Roman" w:hAnsi="MetaNormalCyrLF-Roman"/>
        </w:rPr>
        <w:t>защита учетных записей на всех этапах функционирования программно-технических средств обработки и хранения учетных записей;</w:t>
      </w:r>
    </w:p>
    <w:p w14:paraId="37537D6C" w14:textId="77777777" w:rsidR="00DC6BD4" w:rsidRPr="00AF47FD" w:rsidRDefault="00DC6BD4" w:rsidP="00DC6BD4">
      <w:pPr>
        <w:numPr>
          <w:ilvl w:val="0"/>
          <w:numId w:val="6"/>
        </w:numPr>
        <w:tabs>
          <w:tab w:val="clear" w:pos="1637"/>
          <w:tab w:val="num" w:pos="993"/>
        </w:tabs>
        <w:ind w:left="993" w:hanging="284"/>
        <w:rPr>
          <w:rFonts w:ascii="MetaNormalCyrLF-Roman" w:hAnsi="MetaNormalCyrLF-Roman"/>
        </w:rPr>
      </w:pPr>
      <w:r w:rsidRPr="00AF47FD">
        <w:rPr>
          <w:rFonts w:ascii="MetaNormalCyrLF-Roman" w:hAnsi="MetaNormalCyrLF-Roman"/>
        </w:rPr>
        <w:t>защита учетных записей средствами антивирусной защиты;</w:t>
      </w:r>
    </w:p>
    <w:p w14:paraId="18FF5980" w14:textId="77777777" w:rsidR="00DC6BD4" w:rsidRPr="00AF47FD" w:rsidRDefault="00DC6BD4" w:rsidP="00DC6BD4">
      <w:pPr>
        <w:numPr>
          <w:ilvl w:val="0"/>
          <w:numId w:val="6"/>
        </w:numPr>
        <w:tabs>
          <w:tab w:val="clear" w:pos="1637"/>
          <w:tab w:val="num" w:pos="993"/>
        </w:tabs>
        <w:ind w:left="993" w:hanging="284"/>
        <w:rPr>
          <w:rFonts w:ascii="MetaNormalCyrLF-Roman" w:hAnsi="MetaNormalCyrLF-Roman"/>
        </w:rPr>
      </w:pPr>
      <w:r w:rsidRPr="00AF47FD">
        <w:rPr>
          <w:rFonts w:ascii="MetaNormalCyrLF-Roman" w:hAnsi="MetaNormalCyrLF-Roman"/>
        </w:rPr>
        <w:t>защита учетных записей при использовании информационно-телекоммуникационных сетей общего пользования;</w:t>
      </w:r>
    </w:p>
    <w:p w14:paraId="17193EFF" w14:textId="77777777" w:rsidR="00DC6BD4" w:rsidRPr="00AF47FD" w:rsidRDefault="00DC6BD4" w:rsidP="00DC6BD4">
      <w:pPr>
        <w:numPr>
          <w:ilvl w:val="0"/>
          <w:numId w:val="6"/>
        </w:numPr>
        <w:tabs>
          <w:tab w:val="clear" w:pos="1637"/>
          <w:tab w:val="num" w:pos="993"/>
        </w:tabs>
        <w:ind w:left="993" w:hanging="284"/>
        <w:rPr>
          <w:rFonts w:ascii="MetaNormalCyrLF-Roman" w:hAnsi="MetaNormalCyrLF-Roman"/>
        </w:rPr>
      </w:pPr>
      <w:r w:rsidRPr="00AF47FD">
        <w:rPr>
          <w:rFonts w:ascii="MetaNormalCyrLF-Roman" w:hAnsi="MetaNormalCyrLF-Roman"/>
        </w:rPr>
        <w:t>регламентация и документирование деятельности по обеспечению защиты учетных записей;</w:t>
      </w:r>
    </w:p>
    <w:p w14:paraId="3E9278A8" w14:textId="77777777" w:rsidR="00DC6BD4" w:rsidRPr="0019511D" w:rsidRDefault="00DC6BD4" w:rsidP="00DC6BD4">
      <w:pPr>
        <w:numPr>
          <w:ilvl w:val="0"/>
          <w:numId w:val="6"/>
        </w:numPr>
        <w:tabs>
          <w:tab w:val="clear" w:pos="1637"/>
          <w:tab w:val="num" w:pos="993"/>
        </w:tabs>
        <w:ind w:left="993" w:hanging="284"/>
        <w:rPr>
          <w:rFonts w:ascii="MetaNormalCyrLF-Roman" w:hAnsi="MetaNormalCyrLF-Roman"/>
        </w:rPr>
      </w:pPr>
      <w:r w:rsidRPr="0019511D">
        <w:rPr>
          <w:rFonts w:ascii="MetaNormalCyrLF-Roman" w:hAnsi="MetaNormalCyrLF-Roman"/>
        </w:rPr>
        <w:t>обнаружение инцидентов информационной безопасности и реагирование на них;</w:t>
      </w:r>
    </w:p>
    <w:p w14:paraId="142B8B78" w14:textId="77777777" w:rsidR="00DC6BD4" w:rsidRPr="0019511D" w:rsidRDefault="00DC6BD4" w:rsidP="00DC6BD4">
      <w:pPr>
        <w:numPr>
          <w:ilvl w:val="0"/>
          <w:numId w:val="6"/>
        </w:numPr>
        <w:tabs>
          <w:tab w:val="clear" w:pos="1637"/>
          <w:tab w:val="num" w:pos="993"/>
        </w:tabs>
        <w:ind w:left="993" w:hanging="284"/>
        <w:rPr>
          <w:rFonts w:ascii="MetaNormalCyrLF-Roman" w:hAnsi="MetaNormalCyrLF-Roman"/>
        </w:rPr>
      </w:pPr>
      <w:r w:rsidRPr="0019511D">
        <w:rPr>
          <w:rFonts w:ascii="MetaNormalCyrLF-Roman" w:hAnsi="MetaNormalCyrLF-Roman"/>
        </w:rPr>
        <w:t>мониторинг и анализ эффективности защиты учетных записей;</w:t>
      </w:r>
    </w:p>
    <w:p w14:paraId="6592242D" w14:textId="77777777" w:rsidR="00DC6BD4" w:rsidRPr="0019511D" w:rsidRDefault="00DC6BD4" w:rsidP="00DC6BD4">
      <w:pPr>
        <w:numPr>
          <w:ilvl w:val="0"/>
          <w:numId w:val="6"/>
        </w:numPr>
        <w:tabs>
          <w:tab w:val="clear" w:pos="1637"/>
          <w:tab w:val="num" w:pos="993"/>
        </w:tabs>
        <w:ind w:left="993" w:hanging="284"/>
        <w:rPr>
          <w:rFonts w:ascii="MetaNormalCyrLF-Roman" w:hAnsi="MetaNormalCyrLF-Roman"/>
        </w:rPr>
      </w:pPr>
      <w:r w:rsidRPr="0019511D">
        <w:rPr>
          <w:rFonts w:ascii="MetaNormalCyrLF-Roman" w:hAnsi="MetaNormalCyrLF-Roman"/>
        </w:rPr>
        <w:t>возможность незамедлительного восстановления учетных записей, модифицированных или уничтоженных вследствие несанкционированного доступа к ним либо вследствие сбоя в работе программно-технических средств обработки и хранения учетных записей;</w:t>
      </w:r>
    </w:p>
    <w:p w14:paraId="3282CB48" w14:textId="77777777" w:rsidR="00DC6BD4" w:rsidRPr="00655433" w:rsidRDefault="00DC6BD4" w:rsidP="00DC6BD4">
      <w:pPr>
        <w:numPr>
          <w:ilvl w:val="0"/>
          <w:numId w:val="6"/>
        </w:numPr>
        <w:tabs>
          <w:tab w:val="clear" w:pos="1637"/>
          <w:tab w:val="num" w:pos="993"/>
        </w:tabs>
        <w:ind w:left="993" w:hanging="284"/>
        <w:rPr>
          <w:rFonts w:ascii="MetaNormalCyrLF-Roman" w:hAnsi="MetaNormalCyrLF-Roman"/>
        </w:rPr>
      </w:pPr>
      <w:r w:rsidRPr="00655433">
        <w:rPr>
          <w:rFonts w:ascii="MetaNormalCyrLF-Roman" w:hAnsi="MetaNormalCyrLF-Roman"/>
        </w:rPr>
        <w:lastRenderedPageBreak/>
        <w:t>постоянный контроль за обеспечением защищенности учетных записей;</w:t>
      </w:r>
    </w:p>
    <w:p w14:paraId="5EBD6970" w14:textId="77777777" w:rsidR="00DC6BD4" w:rsidRPr="00655433" w:rsidRDefault="00DC6BD4" w:rsidP="00DC6BD4">
      <w:pPr>
        <w:numPr>
          <w:ilvl w:val="0"/>
          <w:numId w:val="6"/>
        </w:numPr>
        <w:tabs>
          <w:tab w:val="clear" w:pos="1637"/>
          <w:tab w:val="num" w:pos="993"/>
        </w:tabs>
        <w:ind w:left="993" w:hanging="284"/>
        <w:rPr>
          <w:rFonts w:ascii="MetaNormalCyrLF-Roman" w:hAnsi="MetaNormalCyrLF-Roman"/>
        </w:rPr>
      </w:pPr>
      <w:r w:rsidRPr="00655433">
        <w:rPr>
          <w:rFonts w:ascii="MetaNormalCyrLF-Roman" w:hAnsi="MetaNormalCyrLF-Roman"/>
        </w:rPr>
        <w:t>контроль достоверности информации об учетных записях;</w:t>
      </w:r>
    </w:p>
    <w:p w14:paraId="2382D730" w14:textId="77777777" w:rsidR="00DC6BD4" w:rsidRPr="00655433" w:rsidRDefault="00DC6BD4" w:rsidP="00DC6BD4">
      <w:pPr>
        <w:numPr>
          <w:ilvl w:val="0"/>
          <w:numId w:val="6"/>
        </w:numPr>
        <w:tabs>
          <w:tab w:val="clear" w:pos="1637"/>
          <w:tab w:val="num" w:pos="993"/>
        </w:tabs>
        <w:ind w:left="993" w:hanging="284"/>
        <w:rPr>
          <w:rFonts w:ascii="MetaNormalCyrLF-Roman" w:hAnsi="MetaNormalCyrLF-Roman"/>
        </w:rPr>
      </w:pPr>
      <w:r w:rsidRPr="00655433">
        <w:rPr>
          <w:rFonts w:ascii="MetaNormalCyrLF-Roman" w:hAnsi="MetaNormalCyrLF-Roman"/>
        </w:rPr>
        <w:t>непрерывность работы программно-технических средств обработки и хранения учетных записей.</w:t>
      </w:r>
    </w:p>
    <w:p w14:paraId="6D861CAF" w14:textId="77777777" w:rsidR="00DC6BD4" w:rsidRPr="00655433" w:rsidRDefault="00DC6BD4" w:rsidP="00DC6BD4">
      <w:pPr>
        <w:numPr>
          <w:ilvl w:val="2"/>
          <w:numId w:val="1"/>
        </w:numPr>
        <w:tabs>
          <w:tab w:val="clear" w:pos="1077"/>
          <w:tab w:val="num" w:pos="1276"/>
        </w:tabs>
        <w:ind w:left="1276" w:hanging="850"/>
        <w:rPr>
          <w:rFonts w:ascii="MetaNormalCyrLF-Roman" w:hAnsi="MetaNormalCyrLF-Roman"/>
        </w:rPr>
      </w:pPr>
      <w:r w:rsidRPr="00655433">
        <w:rPr>
          <w:rFonts w:ascii="MetaNormalCyrLF-Roman" w:hAnsi="MetaNormalCyrLF-Roman"/>
        </w:rPr>
        <w:t xml:space="preserve">Учетные записи подлежат хранению в течение всего периода ведения соответствующего реестра </w:t>
      </w:r>
      <w:r w:rsidRPr="00D33B35">
        <w:rPr>
          <w:rFonts w:ascii="MetaNormalCyrLF-Roman" w:hAnsi="MetaNormalCyrLF-Roman"/>
        </w:rPr>
        <w:t>Регистратором</w:t>
      </w:r>
      <w:r w:rsidR="00246411">
        <w:rPr>
          <w:rFonts w:ascii="MetaNormalCyrLF-Roman" w:hAnsi="MetaNormalCyrLF-Roman"/>
        </w:rPr>
        <w:t>,</w:t>
      </w:r>
      <w:r w:rsidRPr="00655433">
        <w:rPr>
          <w:rFonts w:ascii="MetaNormalCyrLF-Roman" w:hAnsi="MetaNormalCyrLF-Roman"/>
        </w:rPr>
        <w:t xml:space="preserve"> а также не менее </w:t>
      </w:r>
      <w:r w:rsidR="003764E0">
        <w:rPr>
          <w:rFonts w:ascii="MetaNormalCyrLF-Roman" w:hAnsi="MetaNormalCyrLF-Roman"/>
        </w:rPr>
        <w:t>5 (</w:t>
      </w:r>
      <w:r w:rsidRPr="00655433">
        <w:rPr>
          <w:rFonts w:ascii="MetaNormalCyrLF-Roman" w:hAnsi="MetaNormalCyrLF-Roman"/>
        </w:rPr>
        <w:t>пяти</w:t>
      </w:r>
      <w:r w:rsidR="003764E0">
        <w:rPr>
          <w:rFonts w:ascii="MetaNormalCyrLF-Roman" w:hAnsi="MetaNormalCyrLF-Roman"/>
        </w:rPr>
        <w:t>)</w:t>
      </w:r>
      <w:r w:rsidRPr="00655433">
        <w:rPr>
          <w:rFonts w:ascii="MetaNormalCyrLF-Roman" w:hAnsi="MetaNormalCyrLF-Roman"/>
        </w:rPr>
        <w:t xml:space="preserve"> лет после прекращения действия договора на ведение реестра.</w:t>
      </w:r>
    </w:p>
    <w:p w14:paraId="4D075405" w14:textId="77777777" w:rsidR="00DC6BD4" w:rsidRPr="00AF47FD" w:rsidRDefault="00DC6BD4" w:rsidP="00DC6BD4">
      <w:pPr>
        <w:numPr>
          <w:ilvl w:val="2"/>
          <w:numId w:val="1"/>
        </w:numPr>
        <w:tabs>
          <w:tab w:val="clear" w:pos="1077"/>
          <w:tab w:val="num" w:pos="1276"/>
        </w:tabs>
        <w:ind w:left="1276" w:hanging="850"/>
        <w:rPr>
          <w:rFonts w:ascii="MetaNormalCyrLF-Roman" w:hAnsi="MetaNormalCyrLF-Roman"/>
        </w:rPr>
      </w:pPr>
      <w:r w:rsidRPr="00AF47FD">
        <w:rPr>
          <w:rFonts w:ascii="MetaNormalCyrLF-Roman" w:hAnsi="MetaNormalCyrLF-Roman"/>
        </w:rPr>
        <w:t xml:space="preserve">Способы хранения учетных записей, содержащихся в электронных базах данных, </w:t>
      </w:r>
      <w:r w:rsidRPr="00D33B35">
        <w:rPr>
          <w:rFonts w:ascii="MetaNormalCyrLF-Roman" w:hAnsi="MetaNormalCyrLF-Roman"/>
        </w:rPr>
        <w:t>обеспечивают</w:t>
      </w:r>
      <w:r w:rsidRPr="00655433">
        <w:rPr>
          <w:rFonts w:ascii="MetaNormalCyrLF-Roman" w:hAnsi="MetaNormalCyrLF-Roman"/>
        </w:rPr>
        <w:t xml:space="preserve"> возможность восстановления временной последовательности событий и действий работников </w:t>
      </w:r>
      <w:r w:rsidRPr="00D33B35">
        <w:rPr>
          <w:rFonts w:ascii="MetaNormalCyrLF-Roman" w:hAnsi="MetaNormalCyrLF-Roman"/>
        </w:rPr>
        <w:t>Регистратора</w:t>
      </w:r>
      <w:r w:rsidRPr="00655433">
        <w:rPr>
          <w:rFonts w:ascii="MetaNormalCyrLF-Roman" w:hAnsi="MetaNormalCyrLF-Roman"/>
        </w:rPr>
        <w:t xml:space="preserve"> по внесению изменений в электронные базы данных, а также возможность идентификации лиц или програм</w:t>
      </w:r>
      <w:r w:rsidRPr="00AF47FD">
        <w:rPr>
          <w:rFonts w:ascii="MetaNormalCyrLF-Roman" w:hAnsi="MetaNormalCyrLF-Roman"/>
        </w:rPr>
        <w:t>мно-технических средств, которыми внесены данные изменения.</w:t>
      </w:r>
    </w:p>
    <w:p w14:paraId="2D2F13C4" w14:textId="77777777" w:rsidR="00DC6BD4" w:rsidRPr="00AF47FD"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w:t>
      </w:r>
      <w:r w:rsidRPr="00655433">
        <w:rPr>
          <w:rFonts w:ascii="MetaNormalCyrLF-Roman" w:hAnsi="MetaNormalCyrLF-Roman"/>
        </w:rPr>
        <w:t xml:space="preserve"> осуществляет ежедневное резервное копирование учетных записей на электронные, оптические или иные носители информации, на которые не оказывают воздействия нарушения работы п</w:t>
      </w:r>
      <w:r w:rsidRPr="00AF47FD">
        <w:rPr>
          <w:rFonts w:ascii="MetaNormalCyrLF-Roman" w:hAnsi="MetaNormalCyrLF-Roman"/>
        </w:rPr>
        <w:t xml:space="preserve">рограммно-технических средств обработки и хранения учетных записей. Программно-технические средства резервного копирования учетных записей </w:t>
      </w:r>
      <w:r w:rsidRPr="00D33B35">
        <w:rPr>
          <w:rFonts w:ascii="MetaNormalCyrLF-Roman" w:hAnsi="MetaNormalCyrLF-Roman"/>
        </w:rPr>
        <w:t>обеспечивают</w:t>
      </w:r>
      <w:r w:rsidRPr="00655433">
        <w:rPr>
          <w:rFonts w:ascii="MetaNormalCyrLF-Roman" w:hAnsi="MetaNormalCyrLF-Roman"/>
        </w:rPr>
        <w:t xml:space="preserve"> возможность изъятия копий учетных записей без нарушения работы программно-технических средств обраб</w:t>
      </w:r>
      <w:r w:rsidRPr="00AF47FD">
        <w:rPr>
          <w:rFonts w:ascii="MetaNormalCyrLF-Roman" w:hAnsi="MetaNormalCyrLF-Roman"/>
        </w:rPr>
        <w:t>отки и хранения учетных записей и их резервного копирования.</w:t>
      </w:r>
    </w:p>
    <w:p w14:paraId="021618C7"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66" w:name="_Toc421258181"/>
      <w:bookmarkStart w:id="467" w:name="_Toc424293075"/>
      <w:bookmarkStart w:id="468" w:name="_Toc437611715"/>
      <w:bookmarkStart w:id="469" w:name="_Toc523223229"/>
      <w:bookmarkEnd w:id="455"/>
      <w:bookmarkEnd w:id="456"/>
      <w:bookmarkEnd w:id="457"/>
      <w:bookmarkEnd w:id="458"/>
      <w:r w:rsidRPr="00D33B35">
        <w:rPr>
          <w:rFonts w:ascii="MetaNormalCyrLF-Roman" w:hAnsi="MetaNormalCyrLF-Roman"/>
        </w:rPr>
        <w:t>Способы сохранения электронных данных</w:t>
      </w:r>
      <w:bookmarkEnd w:id="466"/>
      <w:bookmarkEnd w:id="467"/>
      <w:bookmarkEnd w:id="468"/>
      <w:bookmarkEnd w:id="469"/>
    </w:p>
    <w:p w14:paraId="24C14437"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Защита электронных данных от потерь, разрушения, случайного уничтожения и восстановление данных после сбоев автоматизированной системы достигается посредством проведения </w:t>
      </w:r>
      <w:r>
        <w:rPr>
          <w:rFonts w:ascii="MetaNormalCyrLF-Roman" w:hAnsi="MetaNormalCyrLF-Roman"/>
        </w:rPr>
        <w:t>Регистратором</w:t>
      </w:r>
      <w:r w:rsidRPr="00D33B35">
        <w:rPr>
          <w:rFonts w:ascii="MetaNormalCyrLF-Roman" w:hAnsi="MetaNormalCyrLF-Roman"/>
        </w:rPr>
        <w:t xml:space="preserve"> мероприятий по установке программных и аппаратных средств защиты данных от потери и разрушения.</w:t>
      </w:r>
    </w:p>
    <w:p w14:paraId="2562B51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Электронные данные </w:t>
      </w:r>
      <w:r>
        <w:rPr>
          <w:rFonts w:ascii="MetaNormalCyrLF-Roman" w:hAnsi="MetaNormalCyrLF-Roman"/>
        </w:rPr>
        <w:t>Регистратора</w:t>
      </w:r>
      <w:r w:rsidRPr="00D33B35">
        <w:rPr>
          <w:rFonts w:ascii="MetaNormalCyrLF-Roman" w:hAnsi="MetaNormalCyrLF-Roman"/>
        </w:rPr>
        <w:t xml:space="preserve"> располагаются на специально выделенных для их хранения и обработки серверах.</w:t>
      </w:r>
    </w:p>
    <w:p w14:paraId="56CB2726"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Серверы размещены в отдельном помещении, оборудованном системами кондиционирования воздуха, пожаротушения и пожарного оповещения. При помощи специальных средств доступ в помещение ограничен обслуживающим персоналом. Здание и прилегающая территория находятся под круглосуточной охраной.</w:t>
      </w:r>
    </w:p>
    <w:p w14:paraId="4AA9C22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целях недопущения потери данных серверы оснащены отказоустойчивой дисковой системой, что позволяет обеспечить сохранность данных в случае выхода отдельных ее элементов из строя.</w:t>
      </w:r>
    </w:p>
    <w:p w14:paraId="6D8B55B2"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Серверы питаются от независимых линий городской электросети с автоматическим переключением на источник бесперебойного питания офиса </w:t>
      </w:r>
      <w:r>
        <w:rPr>
          <w:rFonts w:ascii="MetaNormalCyrLF-Roman" w:hAnsi="MetaNormalCyrLF-Roman"/>
        </w:rPr>
        <w:t>Регистратора</w:t>
      </w:r>
      <w:r w:rsidRPr="00D33B35">
        <w:rPr>
          <w:rFonts w:ascii="MetaNormalCyrLF-Roman" w:hAnsi="MetaNormalCyrLF-Roman"/>
        </w:rPr>
        <w:t>, что позволяет избежать потери данных в случае отключения или перепадов напряжения в городской электросети. Дополнительно серверы оснащены индивидуальными источниками бесперебойного питания, что позволяет корректно завершить их работу без потери данных и в случае аварии электросети здания, в котором они размещены.</w:t>
      </w:r>
    </w:p>
    <w:p w14:paraId="15637897"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Серверы не имеют связи с сетями общего пользования. Доступ к информации на серверах ограничен и регламентируется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2415F42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Все серверы баз данных дублируются для обеспечения надежного и непрерывного доступа к электронным данным.</w:t>
      </w:r>
    </w:p>
    <w:p w14:paraId="79433D19"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70" w:name="_Toc290897075"/>
      <w:bookmarkStart w:id="471" w:name="_Toc421258182"/>
      <w:bookmarkStart w:id="472" w:name="_Toc424293076"/>
      <w:bookmarkStart w:id="473" w:name="_Toc437611716"/>
      <w:bookmarkStart w:id="474" w:name="_Toc523223230"/>
      <w:r w:rsidRPr="00D33B35">
        <w:rPr>
          <w:rFonts w:ascii="MetaNormalCyrLF-Roman" w:hAnsi="MetaNormalCyrLF-Roman"/>
        </w:rPr>
        <w:t>Способы восстановления данных в случае их утраты</w:t>
      </w:r>
      <w:bookmarkEnd w:id="470"/>
      <w:bookmarkEnd w:id="471"/>
      <w:bookmarkEnd w:id="472"/>
      <w:bookmarkEnd w:id="473"/>
      <w:bookmarkEnd w:id="474"/>
    </w:p>
    <w:p w14:paraId="238BE13E"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Регулярно, один раз в сутки в ночное время, осуществляется резервное копирование данных для обеспечения их сохранности, а также возможности их восстановления в случае чрезвычайного происшествия, такого, как случайное или преднамеренное уничтожение или повреждение данных в результате ошибки пользователя, диверсии, техногенной аварии или стихийного бедствия. Резервная копия данных сохраняется на вспомогательном сервере и записывается в зашифрованном виде на магнитную ленту, а также на отчуждаемый электронный носитель для долговременного хранения, что позволяет, в случае необходимости, восстановить данные по состоянию на любой день работы </w:t>
      </w:r>
      <w:r>
        <w:rPr>
          <w:rFonts w:ascii="MetaNormalCyrLF-Roman" w:hAnsi="MetaNormalCyrLF-Roman"/>
        </w:rPr>
        <w:t>Регистратора</w:t>
      </w:r>
      <w:r w:rsidRPr="00D33B35">
        <w:rPr>
          <w:rFonts w:ascii="MetaNormalCyrLF-Roman" w:hAnsi="MetaNormalCyrLF-Roman"/>
        </w:rPr>
        <w:t xml:space="preserve">. Резервные копии данных на внешних носителях хранятся в территориально удаленном от офиса </w:t>
      </w:r>
      <w:r>
        <w:rPr>
          <w:rFonts w:ascii="MetaNormalCyrLF-Roman" w:hAnsi="MetaNormalCyrLF-Roman"/>
        </w:rPr>
        <w:t>Регистратора</w:t>
      </w:r>
      <w:r w:rsidRPr="00D33B35">
        <w:rPr>
          <w:rFonts w:ascii="MetaNormalCyrLF-Roman" w:hAnsi="MetaNormalCyrLF-Roman"/>
        </w:rPr>
        <w:t xml:space="preserve"> помещении с ограниченным доступом.</w:t>
      </w:r>
    </w:p>
    <w:p w14:paraId="484CD66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Максимальный срок, за который могут быть утеряны данные в случае отказа всех элементов отказоустойчивой дисковой системы либо в случае необратимого повреждения данных на логическом уровне составляет один рабочий день.</w:t>
      </w:r>
    </w:p>
    <w:p w14:paraId="46CAD157"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Процессы резервного копирования и восстановления данных регламентируются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6DCDC3DB"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Резервные копии проходят проверку на целостность данных путем анализа специальными программами и тестовым развертыванием их на резервных серверах.</w:t>
      </w:r>
    </w:p>
    <w:p w14:paraId="09DF8CD1"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75" w:name="_Toc290897076"/>
      <w:bookmarkStart w:id="476" w:name="_Toc421258183"/>
      <w:bookmarkStart w:id="477" w:name="_Toc424293077"/>
      <w:bookmarkStart w:id="478" w:name="_Toc437611717"/>
      <w:bookmarkStart w:id="479" w:name="_Toc523223231"/>
      <w:r w:rsidRPr="00D33B35">
        <w:rPr>
          <w:rFonts w:ascii="MetaNormalCyrLF-Roman" w:hAnsi="MetaNormalCyrLF-Roman"/>
        </w:rPr>
        <w:t>Способы продолжения деятельности в случае отказа компьютерного оборудовании и (или) программного обеспечения</w:t>
      </w:r>
      <w:bookmarkEnd w:id="475"/>
      <w:bookmarkEnd w:id="476"/>
      <w:bookmarkEnd w:id="477"/>
      <w:bookmarkEnd w:id="478"/>
      <w:bookmarkEnd w:id="479"/>
    </w:p>
    <w:p w14:paraId="6029E2E6"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 xml:space="preserve">В случае отказа компьютерного оборудования или программного обеспечения проводится </w:t>
      </w:r>
      <w:r w:rsidRPr="00D33B35">
        <w:rPr>
          <w:rFonts w:ascii="MetaNormalCyrLF-Roman" w:hAnsi="MetaNormalCyrLF-Roman"/>
        </w:rPr>
        <w:t>анализ и оценка сроков, необходимых для ликвидации последствий отказа и восстановления работоспособности основного сервера, либо необходимость переключения работы на резервный сервер или о восстановлении данных с внешних носителей. По итогам анализа и оценки последствия отказа компьютерного оборудования принимается решение о способе восстановления работоспособности системы учета Регистратора.</w:t>
      </w:r>
    </w:p>
    <w:p w14:paraId="41F27B81"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восстановлении работоспособности системы учета Регистратора в случае необходимости восстановления данных из резервных копий производится повторный ввод и обработка данных в системе учета Регистратора.</w:t>
      </w:r>
    </w:p>
    <w:p w14:paraId="0E78D79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случае отказа оборудования основного сервера баз данных происходит автоматическое переключение на резервный (зеркальный) сервер баз данных без какой-либо потери данных.</w:t>
      </w:r>
    </w:p>
    <w:p w14:paraId="4CF25EAB"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80" w:name="_Toc220147791"/>
      <w:bookmarkStart w:id="481" w:name="_Toc220468152"/>
      <w:bookmarkStart w:id="482" w:name="_Toc424293078"/>
      <w:bookmarkStart w:id="483" w:name="_Toc437611718"/>
      <w:bookmarkStart w:id="484" w:name="_Toc523223232"/>
      <w:bookmarkEnd w:id="459"/>
      <w:r w:rsidRPr="00D33B35">
        <w:rPr>
          <w:rFonts w:ascii="MetaNormalCyrLF-Roman" w:hAnsi="MetaNormalCyrLF-Roman"/>
        </w:rPr>
        <w:lastRenderedPageBreak/>
        <w:t>Внутренние процедуры, предупреждающие возможность возникновения конфликта интересов</w:t>
      </w:r>
      <w:bookmarkEnd w:id="480"/>
      <w:bookmarkEnd w:id="481"/>
      <w:bookmarkEnd w:id="482"/>
      <w:bookmarkEnd w:id="483"/>
      <w:bookmarkEnd w:id="484"/>
    </w:p>
    <w:p w14:paraId="0926982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5" w:name="_Toc523223233"/>
      <w:r w:rsidRPr="00D33B35">
        <w:rPr>
          <w:rFonts w:ascii="MetaNormalCyrLF-Roman" w:hAnsi="MetaNormalCyrLF-Roman"/>
          <w:b w:val="0"/>
        </w:rPr>
        <w:t>Внутренними процедурами, позволяющими выявить, минимизировать и поставить под контроль возможность возникновения конфликта интересов с Регистратором являются:</w:t>
      </w:r>
      <w:bookmarkEnd w:id="485"/>
    </w:p>
    <w:p w14:paraId="28A87F7E"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структурные и технологические принципы организации работы;</w:t>
      </w:r>
    </w:p>
    <w:p w14:paraId="632FBE64"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система проверок документов, поручений и отчетов;</w:t>
      </w:r>
    </w:p>
    <w:p w14:paraId="39A7F651"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сверка количества ценных бумаг с данными вышестоящих депозитариев;</w:t>
      </w:r>
    </w:p>
    <w:p w14:paraId="7BA16228"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разграничение полномочий по обработке, хранению и последующему использованию документов;</w:t>
      </w:r>
    </w:p>
    <w:p w14:paraId="793F8579"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организация осуществления контрольных функций.</w:t>
      </w:r>
    </w:p>
    <w:p w14:paraId="14F0775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6" w:name="_Toc523223234"/>
      <w:r w:rsidRPr="00D33B35">
        <w:rPr>
          <w:rFonts w:ascii="MetaNormalCyrLF-Roman" w:hAnsi="MetaNormalCyrLF-Roman"/>
          <w:b w:val="0"/>
        </w:rPr>
        <w:t>При осуществлении деятельности Регистратор неукоснительно соблюдает принцип приоритета интересов клиентов Регистратора перед собственными интересами и/или интересами своих сотрудников.</w:t>
      </w:r>
      <w:bookmarkEnd w:id="486"/>
    </w:p>
    <w:p w14:paraId="681FB666"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87" w:name="_Toc421258186"/>
      <w:bookmarkStart w:id="488" w:name="_Toc424293079"/>
      <w:bookmarkStart w:id="489" w:name="_Toc437611719"/>
      <w:bookmarkStart w:id="490" w:name="_Toc523223235"/>
      <w:r w:rsidRPr="00D33B35">
        <w:rPr>
          <w:rFonts w:ascii="MetaNormalCyrLF-Roman" w:hAnsi="MetaNormalCyrLF-Roman"/>
        </w:rPr>
        <w:t>Конфиденциальность и меры защиты информации</w:t>
      </w:r>
      <w:bookmarkEnd w:id="487"/>
      <w:bookmarkEnd w:id="488"/>
      <w:bookmarkEnd w:id="489"/>
      <w:bookmarkEnd w:id="490"/>
    </w:p>
    <w:p w14:paraId="23A546D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1" w:name="_Toc523223236"/>
      <w:r w:rsidRPr="00D33B35">
        <w:rPr>
          <w:rFonts w:ascii="MetaNormalCyrLF-Roman" w:hAnsi="MetaNormalCyrLF-Roman"/>
          <w:b w:val="0"/>
        </w:rPr>
        <w:t>Конфиденциальной информацией в целях настоящих Правил (далее - Конфиденциальная информация) признается информация, доступ к которой ограничен федеральными законами и (или) соглашением сторон, в том числе, но не ограничиваясь:</w:t>
      </w:r>
      <w:bookmarkEnd w:id="491"/>
    </w:p>
    <w:p w14:paraId="169A78A6"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персональные данные сотрудников Регистратора, клиентов;</w:t>
      </w:r>
    </w:p>
    <w:p w14:paraId="3F133F0A"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информация об учитываемых Регистратором паях, за исключением случаев, определенных настоящими Правилами;</w:t>
      </w:r>
    </w:p>
    <w:p w14:paraId="60662817"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обозначены как конфиденциальная информация.</w:t>
      </w:r>
    </w:p>
    <w:p w14:paraId="4A1CE2C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2" w:name="_Toc523223237"/>
      <w:r w:rsidRPr="00D33B35">
        <w:rPr>
          <w:rFonts w:ascii="MetaNormalCyrLF-Roman" w:hAnsi="MetaNormalCyrLF-Roman"/>
          <w:b w:val="0"/>
        </w:rPr>
        <w:t>Конфиденциальной является также вся информация, полученная в виде выписок или аналитических данных, подготовленных на основании Конфиденциальной информации.</w:t>
      </w:r>
      <w:bookmarkEnd w:id="492"/>
    </w:p>
    <w:p w14:paraId="5135DA9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3" w:name="_Toc523223238"/>
      <w:r w:rsidRPr="00D33B35">
        <w:rPr>
          <w:rFonts w:ascii="MetaNormalCyrLF-Roman" w:hAnsi="MetaNormalCyrLF-Roman"/>
          <w:b w:val="0"/>
        </w:rPr>
        <w:t>Специализированный депозитарий не вправе передавать информацию, в отношении которой, в соответствии с федеральными законами, установлена обязанность, соблюдать ее конфиденциальность, третьим лицам, за исключением случаев, предусмотренных федеральными законами.</w:t>
      </w:r>
      <w:bookmarkEnd w:id="493"/>
    </w:p>
    <w:p w14:paraId="1A10BAD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4" w:name="_Toc523223239"/>
      <w:r w:rsidRPr="00D33B35">
        <w:rPr>
          <w:rFonts w:ascii="MetaNormalCyrLF-Roman" w:hAnsi="MetaNormalCyrLF-Roman"/>
          <w:b w:val="0"/>
        </w:rPr>
        <w:t>Не является конфиденциальной следующая информация:</w:t>
      </w:r>
      <w:bookmarkEnd w:id="494"/>
    </w:p>
    <w:p w14:paraId="0EDB881F"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сведения, содержащиеся в официальной отчетности (как собственной хозяйственной, бухгалтерской, корпоративной и прочей отчетности, так и отчетности, связанной с инвестированием активов), которую Регистратор и/или клиенты раскрывают на своих официальных сайтах в сети Интернет в соответствии с требованиями нормативных правовых актов Российской Федерации;</w:t>
      </w:r>
    </w:p>
    <w:p w14:paraId="1701B67A"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иная информация, сведения и материалы, которые являются общедоступными, в том числе раскрытые на сайтах Регистратора и/или клиентов в сети Интернет и/или предоставленные Регистратором и/или клиентами иным способом неограниченному кругу лиц.</w:t>
      </w:r>
    </w:p>
    <w:p w14:paraId="37C2160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5" w:name="_Toc523223240"/>
      <w:r w:rsidRPr="00D33B35">
        <w:rPr>
          <w:rFonts w:ascii="MetaNormalCyrLF-Roman" w:hAnsi="MetaNormalCyrLF-Roman"/>
          <w:b w:val="0"/>
        </w:rPr>
        <w:t>Под разглашением Конфиденциальной информации понимается любое умышленное или непредумышленное ознакомление третьих лиц со сведениями, составляющими Конфиденциальную информацию, в любой форме, включая письменную и устную; ознакомление с оригиналами документов или их копиями или выписками из них.</w:t>
      </w:r>
      <w:bookmarkEnd w:id="495"/>
    </w:p>
    <w:p w14:paraId="2BD4BF4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6" w:name="_Toc523223241"/>
      <w:r w:rsidRPr="00D33B35">
        <w:rPr>
          <w:rFonts w:ascii="MetaNormalCyrLF-Roman" w:hAnsi="MetaNormalCyrLF-Roman"/>
          <w:b w:val="0"/>
        </w:rPr>
        <w:t>В случае причинения убытков неправомерным разглашением Конфиденциальной информации, пострадавшее лицо вправе в порядке, предусмотренном нормативными правовыми актами Российской Федерации, взыскать документально доказанные убытки, возникшие в связи с таким разглашением.</w:t>
      </w:r>
      <w:bookmarkEnd w:id="496"/>
    </w:p>
    <w:p w14:paraId="1BB9BB8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7" w:name="_Toc523223242"/>
      <w:r w:rsidRPr="00D33B35">
        <w:rPr>
          <w:rFonts w:ascii="MetaNormalCyrLF-Roman" w:hAnsi="MetaNormalCyrLF-Roman"/>
          <w:b w:val="0"/>
        </w:rPr>
        <w:t>Не является нарушением конфиденциальности предоставление информации третьим лицам, в соответствии с федеральными законами Российской Федерации.</w:t>
      </w:r>
      <w:bookmarkEnd w:id="497"/>
    </w:p>
    <w:p w14:paraId="3F5B7272"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98" w:name="_Toc523223243"/>
      <w:bookmarkEnd w:id="460"/>
      <w:bookmarkEnd w:id="461"/>
      <w:r w:rsidRPr="00D33B35">
        <w:rPr>
          <w:rFonts w:ascii="MetaNormalCyrLF-Roman" w:hAnsi="MetaNormalCyrLF-Roman"/>
        </w:rPr>
        <w:t>ПОРЯДОК ДОКУМЕНТООБОРОТА</w:t>
      </w:r>
      <w:bookmarkEnd w:id="498"/>
    </w:p>
    <w:p w14:paraId="324261C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9" w:name="_Toc523223244"/>
      <w:bookmarkStart w:id="500" w:name="_Toc388434664"/>
      <w:bookmarkStart w:id="501" w:name="_Toc388435615"/>
      <w:r w:rsidRPr="00D33B35">
        <w:rPr>
          <w:rFonts w:ascii="MetaNormalCyrLF-Roman" w:hAnsi="MetaNormalCyrLF-Roman"/>
          <w:b w:val="0"/>
        </w:rPr>
        <w:t>Информационное взаимодействие между</w:t>
      </w:r>
      <w:r w:rsidRPr="008A35EC">
        <w:rPr>
          <w:rFonts w:ascii="MetaNormalCyrLF-Roman" w:hAnsi="MetaNormalCyrLF-Roman"/>
          <w:b w:val="0"/>
        </w:rPr>
        <w:t xml:space="preserve"> Регистратором, Управляющей компанией, Агентами, а также зарегистрированными лицами, являющимися номинальными держателями и номинальным держателем центрального депозитария, </w:t>
      </w:r>
      <w:r w:rsidRPr="00D33B35">
        <w:rPr>
          <w:rFonts w:ascii="MetaNormalCyrLF-Roman" w:hAnsi="MetaNormalCyrLF-Roman"/>
          <w:b w:val="0"/>
        </w:rPr>
        <w:t>осуществляется с использованием документов на бумажном носителе и Электронных документов с использованием СЭД.</w:t>
      </w:r>
      <w:bookmarkEnd w:id="499"/>
    </w:p>
    <w:p w14:paraId="37AE958B"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2" w:name="_Toc523223245"/>
      <w:r w:rsidRPr="00D33B35">
        <w:rPr>
          <w:rFonts w:ascii="MetaNormalCyrLF-Roman" w:hAnsi="MetaNormalCyrLF-Roman"/>
          <w:b w:val="0"/>
        </w:rPr>
        <w:t xml:space="preserve">Форма и реквизитный состав документов, устанавливаемых </w:t>
      </w:r>
      <w:r w:rsidRPr="008A35EC">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Регистратора</w:t>
      </w:r>
      <w:r w:rsidRPr="00D33B35">
        <w:rPr>
          <w:rFonts w:ascii="MetaNormalCyrLF-Roman" w:hAnsi="MetaNormalCyrLF-Roman"/>
          <w:b w:val="0"/>
        </w:rPr>
        <w:t>.</w:t>
      </w:r>
      <w:bookmarkEnd w:id="502"/>
    </w:p>
    <w:p w14:paraId="3FABC57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3" w:name="_Toc523223246"/>
      <w:r w:rsidRPr="00D33B35">
        <w:rPr>
          <w:rFonts w:ascii="MetaNormalCyrLF-Roman" w:hAnsi="MetaNormalCyrLF-Roman"/>
          <w:b w:val="0"/>
        </w:rPr>
        <w:t xml:space="preserve">Обязанность по представлению </w:t>
      </w:r>
      <w:r>
        <w:rPr>
          <w:rFonts w:ascii="MetaNormalCyrLF-Roman" w:hAnsi="MetaNormalCyrLF-Roman"/>
          <w:b w:val="0"/>
        </w:rPr>
        <w:t>Регистратору</w:t>
      </w:r>
      <w:r w:rsidRPr="00D33B35">
        <w:rPr>
          <w:rFonts w:ascii="MetaNormalCyrLF-Roman" w:hAnsi="MetaNormalCyrLF-Roman"/>
          <w:b w:val="0"/>
        </w:rPr>
        <w:t xml:space="preserve"> документов, сформированных и переданных в порядке, определенном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считается исполненной полностью:</w:t>
      </w:r>
      <w:bookmarkEnd w:id="503"/>
    </w:p>
    <w:p w14:paraId="3BC278F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по СЭД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Клиентом от Регистратора уведомления о принятии электронного документа к исполнению в порядке, определенном Договором об электронном документообороте;</w:t>
      </w:r>
    </w:p>
    <w:p w14:paraId="2EA83BD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на съемном электронном носителе Специальной (фельдъегерской)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съемного электронного носителя, содержащего электронный документ;</w:t>
      </w:r>
    </w:p>
    <w:p w14:paraId="070C1D8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документа на бумажном носителе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документа на бумажном носителе.</w:t>
      </w:r>
    </w:p>
    <w:p w14:paraId="76D52133"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4" w:name="_Toc523223247"/>
      <w:r w:rsidRPr="00D33B35">
        <w:rPr>
          <w:rFonts w:ascii="MetaNormalCyrLF-Roman" w:hAnsi="MetaNormalCyrLF-Roman"/>
          <w:b w:val="0"/>
        </w:rPr>
        <w:t>В случае аргументированного отказа со стороны Регистратора от приема документа Клиента, обязанность последнего по представлению в Регистратор документа считается исполненной только после устранения причин такого отказа.</w:t>
      </w:r>
      <w:bookmarkEnd w:id="504"/>
    </w:p>
    <w:p w14:paraId="69678F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5" w:name="_Toc523223248"/>
      <w:r w:rsidRPr="00D33B35">
        <w:rPr>
          <w:rFonts w:ascii="MetaNormalCyrLF-Roman" w:hAnsi="MetaNormalCyrLF-Roman"/>
          <w:b w:val="0"/>
        </w:rPr>
        <w:t>В случае если в полученных документах от Клиента Регистратором были выявлены ошибки или нарушения в их оформлении, Регистратор отказывает в принятии документов к исполнению.</w:t>
      </w:r>
      <w:bookmarkEnd w:id="505"/>
    </w:p>
    <w:p w14:paraId="450B1368"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6" w:name="_Toc388434665"/>
      <w:bookmarkStart w:id="507" w:name="_Toc388435616"/>
      <w:bookmarkStart w:id="508" w:name="_Toc523223249"/>
      <w:bookmarkEnd w:id="500"/>
      <w:bookmarkEnd w:id="501"/>
      <w:r w:rsidRPr="008A35EC">
        <w:rPr>
          <w:rFonts w:ascii="MetaNormalCyrLF-Roman" w:hAnsi="MetaNormalCyrLF-Roman"/>
          <w:b w:val="0"/>
        </w:rPr>
        <w:t xml:space="preserve">Документы на бумажном носителе, для которых законодательством Российской Федерации не предусмотрена электронная форма с электронной подписью, могут быть представлены Регистратору в форме электронной копии, заверенной квалифицированной электронной подписью. В этом случае не позднее 30 дней с даты представления </w:t>
      </w:r>
      <w:r w:rsidRPr="008A35EC">
        <w:rPr>
          <w:rFonts w:ascii="MetaNormalCyrLF-Roman" w:hAnsi="MetaNormalCyrLF-Roman"/>
          <w:b w:val="0"/>
        </w:rPr>
        <w:lastRenderedPageBreak/>
        <w:t>электронной копии Регистратору предоставляются также лично или по почте указанны</w:t>
      </w:r>
      <w:r>
        <w:rPr>
          <w:rFonts w:ascii="MetaNormalCyrLF-Roman" w:hAnsi="MetaNormalCyrLF-Roman"/>
          <w:b w:val="0"/>
        </w:rPr>
        <w:t>е</w:t>
      </w:r>
      <w:r w:rsidRPr="008A35EC">
        <w:rPr>
          <w:rFonts w:ascii="MetaNormalCyrLF-Roman" w:hAnsi="MetaNormalCyrLF-Roman"/>
          <w:b w:val="0"/>
        </w:rPr>
        <w:t xml:space="preserve"> документ</w:t>
      </w:r>
      <w:r>
        <w:rPr>
          <w:rFonts w:ascii="MetaNormalCyrLF-Roman" w:hAnsi="MetaNormalCyrLF-Roman"/>
          <w:b w:val="0"/>
        </w:rPr>
        <w:t>ы</w:t>
      </w:r>
      <w:r w:rsidRPr="008A35EC">
        <w:rPr>
          <w:rFonts w:ascii="MetaNormalCyrLF-Roman" w:hAnsi="MetaNormalCyrLF-Roman"/>
          <w:b w:val="0"/>
        </w:rPr>
        <w:t xml:space="preserve"> на бумажном носителе, заверенные в установленном для каждого затребованного документа порядке.</w:t>
      </w:r>
      <w:bookmarkEnd w:id="506"/>
      <w:bookmarkEnd w:id="507"/>
      <w:bookmarkEnd w:id="508"/>
    </w:p>
    <w:p w14:paraId="54F44F5A"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9" w:name="_Toc388434667"/>
      <w:bookmarkStart w:id="510" w:name="_Toc388435618"/>
      <w:bookmarkStart w:id="511" w:name="_Toc523223250"/>
      <w:r w:rsidRPr="008A35EC">
        <w:rPr>
          <w:rFonts w:ascii="MetaNormalCyrLF-Roman" w:hAnsi="MetaNormalCyrLF-Roman"/>
          <w:b w:val="0"/>
        </w:rPr>
        <w:t xml:space="preserve">При взаимодействии с </w:t>
      </w:r>
      <w:r>
        <w:rPr>
          <w:rFonts w:ascii="MetaNormalCyrLF-Roman" w:hAnsi="MetaNormalCyrLF-Roman"/>
          <w:b w:val="0"/>
        </w:rPr>
        <w:t>Ц</w:t>
      </w:r>
      <w:r w:rsidRPr="008A35EC">
        <w:rPr>
          <w:rFonts w:ascii="MetaNormalCyrLF-Roman" w:hAnsi="MetaNormalCyrLF-Roman"/>
          <w:b w:val="0"/>
        </w:rPr>
        <w:t xml:space="preserve">ентральным депозитарием, обмен информацией и документами осуществляется в электронной форме по системе электронного документооборота центрального депозитария, в порядке, предусмотренном Регламентом взаимодействия регистраторов и центрального депозитария в электронной форме. В случае использования </w:t>
      </w:r>
      <w:r>
        <w:rPr>
          <w:rFonts w:ascii="MetaNormalCyrLF-Roman" w:hAnsi="MetaNormalCyrLF-Roman"/>
          <w:b w:val="0"/>
        </w:rPr>
        <w:t>Ц</w:t>
      </w:r>
      <w:r w:rsidRPr="008A35EC">
        <w:rPr>
          <w:rFonts w:ascii="MetaNormalCyrLF-Roman" w:hAnsi="MetaNormalCyrLF-Roman"/>
          <w:b w:val="0"/>
        </w:rPr>
        <w:t>ентральным депозитарием усиленной квалифицированной электронной подписи в своей системе электронного взаимодействия он обязан использовать не менее двух удостоверяющих центров, один из которых не должен являться его аффилированным лицом.</w:t>
      </w:r>
      <w:bookmarkEnd w:id="509"/>
      <w:bookmarkEnd w:id="510"/>
      <w:bookmarkEnd w:id="511"/>
      <w:r w:rsidRPr="008A35EC">
        <w:rPr>
          <w:rFonts w:ascii="MetaNormalCyrLF-Roman" w:hAnsi="MetaNormalCyrLF-Roman"/>
          <w:b w:val="0"/>
        </w:rPr>
        <w:t xml:space="preserve"> </w:t>
      </w:r>
    </w:p>
    <w:p w14:paraId="3B950FF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2" w:name="_Toc523223251"/>
      <w:r w:rsidRPr="00D33B35">
        <w:rPr>
          <w:rFonts w:ascii="MetaNormalCyrLF-Roman" w:hAnsi="MetaNormalCyrLF-Roman"/>
          <w:b w:val="0"/>
        </w:rPr>
        <w:t xml:space="preserve">Обмен Электронными документами между </w:t>
      </w:r>
      <w:r>
        <w:rPr>
          <w:rFonts w:ascii="MetaNormalCyrLF-Roman" w:hAnsi="MetaNormalCyrLF-Roman"/>
          <w:b w:val="0"/>
        </w:rPr>
        <w:t>Регистратором</w:t>
      </w:r>
      <w:r w:rsidRPr="00D33B35">
        <w:rPr>
          <w:rFonts w:ascii="MetaNormalCyrLF-Roman" w:hAnsi="MetaNormalCyrLF-Roman"/>
          <w:b w:val="0"/>
        </w:rPr>
        <w:t xml:space="preserve"> и Клиентами осуществляется по СЭД в порядке и на условиях, определяемых Договором об электронном документообороте.</w:t>
      </w:r>
      <w:bookmarkEnd w:id="512"/>
    </w:p>
    <w:p w14:paraId="6092D35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3" w:name="_Toc523223252"/>
      <w:r w:rsidRPr="00D33B35">
        <w:rPr>
          <w:rFonts w:ascii="MetaNormalCyrLF-Roman" w:hAnsi="MetaNormalCyrLF-Roman"/>
          <w:b w:val="0"/>
        </w:rPr>
        <w:t xml:space="preserve">Неотъемлемой частью Договора об электронном документообороте являются Правила электронного документооборота. Действующая редакция Правил электронного документооборота публикуется на Сайте </w:t>
      </w:r>
      <w:r>
        <w:rPr>
          <w:rFonts w:ascii="MetaNormalCyrLF-Roman" w:hAnsi="MetaNormalCyrLF-Roman"/>
          <w:b w:val="0"/>
        </w:rPr>
        <w:t>Регистратором</w:t>
      </w:r>
      <w:r w:rsidRPr="00D33B35">
        <w:rPr>
          <w:rFonts w:ascii="MetaNormalCyrLF-Roman" w:hAnsi="MetaNormalCyrLF-Roman"/>
          <w:b w:val="0"/>
        </w:rPr>
        <w:t>.</w:t>
      </w:r>
      <w:bookmarkEnd w:id="513"/>
    </w:p>
    <w:p w14:paraId="7BC1C10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4" w:name="_Toc523223253"/>
      <w:r w:rsidRPr="00D33B35">
        <w:rPr>
          <w:rFonts w:ascii="MetaNormalCyrLF-Roman" w:hAnsi="MetaNormalCyrLF-Roman"/>
          <w:b w:val="0"/>
        </w:rPr>
        <w:t xml:space="preserve">Форма и реквизитный состав документов, устанавливаемых </w:t>
      </w:r>
      <w:r>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Регистратором</w:t>
      </w:r>
      <w:r w:rsidRPr="00D33B35">
        <w:rPr>
          <w:rFonts w:ascii="MetaNormalCyrLF-Roman" w:hAnsi="MetaNormalCyrLF-Roman"/>
          <w:b w:val="0"/>
        </w:rPr>
        <w:t>.</w:t>
      </w:r>
      <w:bookmarkEnd w:id="514"/>
    </w:p>
    <w:p w14:paraId="531764B7"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5" w:name="_Toc523223254"/>
      <w:r w:rsidRPr="00D33B35">
        <w:rPr>
          <w:rFonts w:ascii="MetaNormalCyrLF-Roman" w:hAnsi="MetaNormalCyrLF-Roman"/>
          <w:b w:val="0"/>
        </w:rPr>
        <w:t xml:space="preserve">Перечень Электронных документов, используемых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и Клиентами при информационном взаимодействии, временные характеристики информационного взаимодействия и особенности обмена Электронными документами определяются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515"/>
    </w:p>
    <w:p w14:paraId="437F906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6" w:name="_Toc523223255"/>
      <w:r w:rsidRPr="00D33B35">
        <w:rPr>
          <w:rFonts w:ascii="MetaNormalCyrLF-Roman" w:hAnsi="MetaNormalCyrLF-Roman"/>
          <w:b w:val="0"/>
        </w:rPr>
        <w:t>Электронные документы по содержанию должны соответствовать документам, составленным на бумажном носителе, требования к которым установлены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516"/>
    </w:p>
    <w:p w14:paraId="0FD49E8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7" w:name="_Toc523223256"/>
      <w:r w:rsidRPr="00D33B35">
        <w:rPr>
          <w:rFonts w:ascii="MetaNormalCyrLF-Roman" w:hAnsi="MetaNormalCyrLF-Roman"/>
          <w:b w:val="0"/>
        </w:rPr>
        <w:t>В СЭД используются структурированные (типизированные) Электронные документы и электронные копии документов (сканированные образы документов на бумажном носителе). В случае если Правилами электронного документооборота предусмотрены структурированные (типизированные) Электронные документы, при осуществлении ЭДО должны использоваться Электронные документы, подготовленные на основе XML форматов.</w:t>
      </w:r>
      <w:bookmarkEnd w:id="517"/>
    </w:p>
    <w:p w14:paraId="6AD2A7B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8" w:name="_Toc523223257"/>
      <w:r w:rsidRPr="00D33B35">
        <w:rPr>
          <w:rFonts w:ascii="MetaNormalCyrLF-Roman" w:hAnsi="MetaNormalCyrLF-Roman"/>
          <w:b w:val="0"/>
        </w:rPr>
        <w:t>Для обеспечения авторства, целостности и конфиденциальности Электронных документов в СЭД используются сертифицированные средства криптографической защиты информации, обеспечивающие применение усиленной квалифицированной Электронной подписи и шифрования Электронных документов. К исполнению Специализированный депозитарий принимает только Электронные документы, подписанные Электронной подписью Уполномоченного представителя Клиента.</w:t>
      </w:r>
      <w:bookmarkEnd w:id="518"/>
    </w:p>
    <w:p w14:paraId="2E77F47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9" w:name="_Toc523223258"/>
      <w:r w:rsidRPr="00D33B35">
        <w:rPr>
          <w:rFonts w:ascii="MetaNormalCyrLF-Roman" w:hAnsi="MetaNormalCyrLF-Roman"/>
          <w:b w:val="0"/>
        </w:rPr>
        <w:t>Электронные документы, подписанные Электронной подписью, имеют равную юридическую силу с надлежащим образом оформленными документами на бумажном носителе, независимо от того, существуют ли такие документы на бумажном носителе или нет, только при соблюдении правил формирования и порядка передачи Электронного документа, установленных Договором об электронном документообороте,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519"/>
    </w:p>
    <w:p w14:paraId="4AE93CEF"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0" w:name="_Toc523223259"/>
      <w:r w:rsidRPr="00D33B35">
        <w:rPr>
          <w:rFonts w:ascii="MetaNormalCyrLF-Roman" w:hAnsi="MetaNormalCyrLF-Roman"/>
          <w:b w:val="0"/>
        </w:rPr>
        <w:t>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Электронной подписью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w:t>
      </w:r>
      <w:bookmarkEnd w:id="520"/>
    </w:p>
    <w:p w14:paraId="70D38B4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1" w:name="_Toc523223260"/>
      <w:r w:rsidRPr="00D33B35">
        <w:rPr>
          <w:rFonts w:ascii="MetaNormalCyrLF-Roman" w:hAnsi="MetaNormalCyrLF-Roman"/>
          <w:b w:val="0"/>
        </w:rPr>
        <w:t>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w:t>
      </w:r>
      <w:bookmarkEnd w:id="521"/>
    </w:p>
    <w:p w14:paraId="7E92A5D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2" w:name="_Toc523223261"/>
      <w:r w:rsidRPr="00D33B35">
        <w:rPr>
          <w:rFonts w:ascii="MetaNormalCyrLF-Roman" w:hAnsi="MetaNormalCyrLF-Roman"/>
          <w:b w:val="0"/>
        </w:rPr>
        <w:t>Клиент вправе использовать возможности СЭД для получения от другого участника СЭД и/или отправки другому участнику СЭД Электронных документов.</w:t>
      </w:r>
      <w:bookmarkEnd w:id="522"/>
    </w:p>
    <w:p w14:paraId="5AF1FA5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3" w:name="_Toc523223262"/>
      <w:r w:rsidRPr="00D33B35">
        <w:rPr>
          <w:rFonts w:ascii="MetaNormalCyrLF-Roman" w:hAnsi="MetaNormalCyrLF-Roman"/>
          <w:b w:val="0"/>
        </w:rPr>
        <w:t>Электронный документ может содержать дополнительные служебные реквизиты (входящий и исходящий регистрационные номера, имя и псевдоним владельца сертификата ключа проверки Электронной подписи, адреса электронной почты сети Интернет отправителя и получателя и другие реквизиты), обеспечивающие в СЭД хранение, поиск, сортировку, подтверждение подлинности Электронной подписи, а также позволяющие однозначно идентифицировать отправителя Электронного документа.</w:t>
      </w:r>
      <w:bookmarkEnd w:id="523"/>
    </w:p>
    <w:p w14:paraId="101E64A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4" w:name="_Toc523223263"/>
      <w:r w:rsidRPr="00D33B35">
        <w:rPr>
          <w:rFonts w:ascii="MetaNormalCyrLF-Roman" w:hAnsi="MetaNormalCyrLF-Roman"/>
          <w:b w:val="0"/>
        </w:rPr>
        <w:t>Порядок обработки и хранения Электронных документов, в том числе, проставления на документах служебных отметок, порядок удостоверения личности лица, от которого исходит документ, и соблюдения иных установленных требований определяется Правилами электронного документооборота.</w:t>
      </w:r>
      <w:bookmarkEnd w:id="524"/>
    </w:p>
    <w:p w14:paraId="790739B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5" w:name="_Toc523223264"/>
      <w:r w:rsidRPr="00D33B35">
        <w:rPr>
          <w:rFonts w:ascii="MetaNormalCyrLF-Roman" w:hAnsi="MetaNormalCyrLF-Roman"/>
          <w:b w:val="0"/>
        </w:rPr>
        <w:t xml:space="preserve">Информация о порядке, условиях подключения к СЭД и обмена Электронными документами, а также о порядке использования средств криптографической защиты информации и сертификатов ключей проверки Электронной подписи публикуется на Сайте </w:t>
      </w:r>
      <w:r>
        <w:rPr>
          <w:rFonts w:ascii="MetaNormalCyrLF-Roman" w:hAnsi="MetaNormalCyrLF-Roman"/>
          <w:b w:val="0"/>
        </w:rPr>
        <w:t>Регистратора</w:t>
      </w:r>
      <w:r w:rsidRPr="00D33B35">
        <w:rPr>
          <w:rFonts w:ascii="MetaNormalCyrLF-Roman" w:hAnsi="MetaNormalCyrLF-Roman"/>
          <w:b w:val="0"/>
        </w:rPr>
        <w:t>.</w:t>
      </w:r>
      <w:bookmarkEnd w:id="525"/>
    </w:p>
    <w:p w14:paraId="253E41C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6" w:name="_Toc523223265"/>
      <w:r w:rsidRPr="00D33B35">
        <w:rPr>
          <w:rFonts w:ascii="MetaNormalCyrLF-Roman" w:hAnsi="MetaNormalCyrLF-Roman"/>
          <w:b w:val="0"/>
        </w:rPr>
        <w:t xml:space="preserve">В случае невозможности обмена Электронными документами по СЭД допускается обмен Электронными документами по электронной почте сети Интернет или на электронных носителях информации, при этом порядок использования Электронной подписи и шифрования не изменяется. В случае невозможности использования Электронной подписи и шифрования допускается по взаимному согласию передающей и принимающей сторон передача документа на бумажном носителе вместо Электронного документа в определенном </w:t>
      </w:r>
      <w:r w:rsidRPr="0019511D">
        <w:rPr>
          <w:rFonts w:ascii="MetaNormalCyrLF-Roman" w:hAnsi="MetaNormalCyrLF-Roman"/>
          <w:b w:val="0"/>
        </w:rPr>
        <w:t>настоящими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xml:space="preserve"> порядке.</w:t>
      </w:r>
      <w:bookmarkEnd w:id="526"/>
    </w:p>
    <w:p w14:paraId="606D50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7" w:name="_Toc523223266"/>
      <w:r>
        <w:rPr>
          <w:rFonts w:ascii="MetaNormalCyrLF-Roman" w:hAnsi="MetaNormalCyrLF-Roman"/>
          <w:b w:val="0"/>
        </w:rPr>
        <w:t>Регистратор</w:t>
      </w:r>
      <w:r w:rsidRPr="0077497B">
        <w:rPr>
          <w:rFonts w:ascii="MetaNormalCyrLF-Roman" w:hAnsi="MetaNormalCyrLF-Roman"/>
          <w:b w:val="0"/>
        </w:rPr>
        <w:t xml:space="preserve"> </w:t>
      </w:r>
      <w:r w:rsidRPr="00D33B35">
        <w:rPr>
          <w:rFonts w:ascii="MetaNormalCyrLF-Roman" w:hAnsi="MetaNormalCyrLF-Roman"/>
          <w:b w:val="0"/>
        </w:rPr>
        <w:t xml:space="preserve">осуществляет прием и выдачу документов на бумажном носителе в течение </w:t>
      </w:r>
      <w:r>
        <w:rPr>
          <w:rFonts w:ascii="MetaNormalCyrLF-Roman" w:hAnsi="MetaNormalCyrLF-Roman"/>
          <w:b w:val="0"/>
        </w:rPr>
        <w:t>операционного</w:t>
      </w:r>
      <w:r w:rsidRPr="00D33B35">
        <w:rPr>
          <w:rFonts w:ascii="MetaNormalCyrLF-Roman" w:hAnsi="MetaNormalCyrLF-Roman"/>
          <w:b w:val="0"/>
        </w:rPr>
        <w:t xml:space="preserve"> дня. </w:t>
      </w:r>
      <w:r>
        <w:rPr>
          <w:rFonts w:ascii="MetaNormalCyrLF-Roman" w:hAnsi="MetaNormalCyrLF-Roman"/>
          <w:b w:val="0"/>
        </w:rPr>
        <w:t>Операционный</w:t>
      </w:r>
      <w:r w:rsidRPr="00D33B35">
        <w:rPr>
          <w:rFonts w:ascii="MetaNormalCyrLF-Roman" w:hAnsi="MetaNormalCyrLF-Roman"/>
          <w:b w:val="0"/>
        </w:rPr>
        <w:t xml:space="preserve"> день начин</w:t>
      </w:r>
      <w:r w:rsidRPr="0019511D">
        <w:rPr>
          <w:rFonts w:ascii="MetaNormalCyrLF-Roman" w:hAnsi="MetaNormalCyrLF-Roman"/>
          <w:b w:val="0"/>
        </w:rPr>
        <w:t>ается в 9:00 и оканчивается в 17</w:t>
      </w:r>
      <w:r w:rsidRPr="00D33B35">
        <w:rPr>
          <w:rFonts w:ascii="MetaNormalCyrLF-Roman" w:hAnsi="MetaNormalCyrLF-Roman"/>
          <w:b w:val="0"/>
        </w:rPr>
        <w:t xml:space="preserve">:00 московского времени. В пятницу </w:t>
      </w:r>
      <w:r>
        <w:rPr>
          <w:rFonts w:ascii="MetaNormalCyrLF-Roman" w:hAnsi="MetaNormalCyrLF-Roman"/>
          <w:b w:val="0"/>
        </w:rPr>
        <w:t>операционный</w:t>
      </w:r>
      <w:r w:rsidRPr="00D33B35">
        <w:rPr>
          <w:rFonts w:ascii="MetaNormalCyrLF-Roman" w:hAnsi="MetaNormalCyrLF-Roman"/>
          <w:b w:val="0"/>
        </w:rPr>
        <w:t xml:space="preserve"> день оканчивается в 1</w:t>
      </w:r>
      <w:r>
        <w:rPr>
          <w:rFonts w:ascii="MetaNormalCyrLF-Roman" w:hAnsi="MetaNormalCyrLF-Roman"/>
          <w:b w:val="0"/>
        </w:rPr>
        <w:t>6</w:t>
      </w:r>
      <w:r w:rsidRPr="0019511D">
        <w:rPr>
          <w:rFonts w:ascii="MetaNormalCyrLF-Roman" w:hAnsi="MetaNormalCyrLF-Roman"/>
          <w:b w:val="0"/>
        </w:rPr>
        <w:t>:00</w:t>
      </w:r>
      <w:r w:rsidRPr="00D33B35">
        <w:rPr>
          <w:rFonts w:ascii="MetaNormalCyrLF-Roman" w:hAnsi="MetaNormalCyrLF-Roman"/>
          <w:b w:val="0"/>
        </w:rPr>
        <w:t xml:space="preserve"> московского времени. В предпраздничные дни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16</w:t>
      </w:r>
      <w:r w:rsidRPr="00D33B35">
        <w:rPr>
          <w:rFonts w:ascii="MetaNormalCyrLF-Roman" w:hAnsi="MetaNormalCyrLF-Roman"/>
          <w:b w:val="0"/>
        </w:rPr>
        <w:t xml:space="preserve">:00 московского времени. В случае если предпраздничный день приходится на пятницу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15:00</w:t>
      </w:r>
      <w:r w:rsidRPr="00D33B35">
        <w:rPr>
          <w:rFonts w:ascii="MetaNormalCyrLF-Roman" w:hAnsi="MetaNormalCyrLF-Roman"/>
          <w:b w:val="0"/>
        </w:rPr>
        <w:t xml:space="preserve"> московского времени.</w:t>
      </w:r>
      <w:bookmarkEnd w:id="527"/>
    </w:p>
    <w:p w14:paraId="5CC81B5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8" w:name="_Toc523223267"/>
      <w:r w:rsidRPr="00D33B35">
        <w:rPr>
          <w:rFonts w:ascii="MetaNormalCyrLF-Roman" w:hAnsi="MetaNormalCyrLF-Roman"/>
          <w:b w:val="0"/>
        </w:rPr>
        <w:lastRenderedPageBreak/>
        <w:t xml:space="preserve">Передача документов, предоставляемых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Клиентам на бумажном носителе, осуществляется в офисе Специализированного депозитария Уполномоченному представителю Клиента. При получении документа Уполномоченное лицо Клиента ставит на первом листе копии предоставляемого документа отметку о получении или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составляется акт приема-передачи документов в двух экземплярах, который подписывается принимающей и передающей сторонами.</w:t>
      </w:r>
      <w:bookmarkEnd w:id="528"/>
    </w:p>
    <w:p w14:paraId="03CE1CB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9" w:name="_Toc523223268"/>
      <w:r w:rsidRPr="00D33B35">
        <w:rPr>
          <w:rFonts w:ascii="MetaNormalCyrLF-Roman" w:hAnsi="MetaNormalCyrLF-Roman"/>
          <w:b w:val="0"/>
        </w:rPr>
        <w:t xml:space="preserve">Передача документов, предоставляемых Клиентами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на бумажном носителе, осуществляется уполномоченному представителю </w:t>
      </w:r>
      <w:r>
        <w:rPr>
          <w:rFonts w:ascii="MetaNormalCyrLF-Roman" w:hAnsi="MetaNormalCyrLF-Roman"/>
          <w:b w:val="0"/>
        </w:rPr>
        <w:t>Регистратором</w:t>
      </w:r>
      <w:r w:rsidRPr="00D33B35">
        <w:rPr>
          <w:rFonts w:ascii="MetaNormalCyrLF-Roman" w:hAnsi="MetaNormalCyrLF-Roman"/>
          <w:b w:val="0"/>
        </w:rPr>
        <w:t xml:space="preserve"> по акту приема-передачи документов. Акт приема-передачи документов составляется передающей стороной в двух экземплярах и подписывается принимающей и передающей сторонами.</w:t>
      </w:r>
      <w:bookmarkEnd w:id="529"/>
    </w:p>
    <w:p w14:paraId="152F99B4"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30" w:name="_Toc523223269"/>
      <w:r w:rsidRPr="00D33B35">
        <w:rPr>
          <w:rFonts w:ascii="MetaNormalCyrLF-Roman" w:hAnsi="MetaNormalCyrLF-Roman"/>
          <w:b w:val="0"/>
        </w:rPr>
        <w:t>Документы, насчитывающие более одного листа, должны быть пронумерованы, прошиты и заверены на обороте последнего листа документа на месте прошивки. В не</w:t>
      </w:r>
      <w:r w:rsidR="00036B32">
        <w:rPr>
          <w:rFonts w:ascii="MetaNormalCyrLF-Roman" w:hAnsi="MetaNormalCyrLF-Roman"/>
          <w:b w:val="0"/>
        </w:rPr>
        <w:t xml:space="preserve"> </w:t>
      </w:r>
      <w:r w:rsidRPr="00D33B35">
        <w:rPr>
          <w:rFonts w:ascii="MetaNormalCyrLF-Roman" w:hAnsi="MetaNormalCyrLF-Roman"/>
          <w:b w:val="0"/>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8A501A">
        <w:rPr>
          <w:rFonts w:ascii="MetaNormalCyrLF-Roman" w:hAnsi="MetaNormalCyrLF-Roman"/>
          <w:b w:val="0"/>
        </w:rPr>
        <w:t xml:space="preserve">о заверении </w:t>
      </w:r>
      <w:r w:rsidRPr="00D33B35">
        <w:rPr>
          <w:rFonts w:ascii="MetaNormalCyrLF-Roman" w:hAnsi="MetaNormalCyrLF-Roman"/>
          <w:b w:val="0"/>
        </w:rPr>
        <w:t>(штамп) «Копия верна», личную подпись лица, заверившего копию, расшифровку подписи (инициалы, фамилию), оттиск печати (штампа) передающей стороны. Полномочия лица, проставляющего отметки</w:t>
      </w:r>
      <w:r w:rsidR="008A501A">
        <w:rPr>
          <w:rFonts w:ascii="MetaNormalCyrLF-Roman" w:hAnsi="MetaNormalCyrLF-Roman"/>
          <w:b w:val="0"/>
        </w:rPr>
        <w:t xml:space="preserve"> о заверении</w:t>
      </w:r>
      <w:r w:rsidRPr="00D33B35">
        <w:rPr>
          <w:rFonts w:ascii="MetaNormalCyrLF-Roman" w:hAnsi="MetaNormalCyrLF-Roman"/>
          <w:b w:val="0"/>
        </w:rPr>
        <w:t xml:space="preserve">, должны быть подтверждены соответствующим образом. Копии документов заверяются лицом, действующим от имени передающей стороны без доверенности, или иным сотрудником передающей стороны при условии предоставления </w:t>
      </w:r>
      <w:r>
        <w:rPr>
          <w:rFonts w:ascii="MetaNormalCyrLF-Roman" w:hAnsi="MetaNormalCyrLF-Roman"/>
          <w:b w:val="0"/>
        </w:rPr>
        <w:t>Регистратору</w:t>
      </w:r>
      <w:r w:rsidRPr="0077497B">
        <w:rPr>
          <w:rFonts w:ascii="MetaNormalCyrLF-Roman" w:hAnsi="MetaNormalCyrLF-Roman"/>
          <w:b w:val="0"/>
        </w:rPr>
        <w:t xml:space="preserve"> </w:t>
      </w:r>
      <w:r w:rsidRPr="00D33B35">
        <w:rPr>
          <w:rFonts w:ascii="MetaNormalCyrLF-Roman" w:hAnsi="MetaNormalCyrLF-Roman"/>
          <w:b w:val="0"/>
        </w:rPr>
        <w:t>документов, подтверждающих полномочия такого лица на заверение копий документов</w:t>
      </w:r>
      <w:bookmarkStart w:id="531" w:name="_Hlt481555163"/>
      <w:bookmarkEnd w:id="531"/>
      <w:r w:rsidRPr="00D33B35">
        <w:rPr>
          <w:rFonts w:ascii="MetaNormalCyrLF-Roman" w:hAnsi="MetaNormalCyrLF-Roman"/>
          <w:b w:val="0"/>
        </w:rPr>
        <w:t>.</w:t>
      </w:r>
      <w:bookmarkEnd w:id="530"/>
    </w:p>
    <w:p w14:paraId="5E285B57" w14:textId="77777777" w:rsidR="00432BFA" w:rsidRDefault="00432BFA" w:rsidP="005E056B"/>
    <w:p w14:paraId="4D450759" w14:textId="77777777" w:rsidR="00432BFA" w:rsidRDefault="00432BFA" w:rsidP="00E14731">
      <w:pPr>
        <w:pStyle w:val="a0"/>
        <w:numPr>
          <w:ilvl w:val="0"/>
          <w:numId w:val="1"/>
        </w:numPr>
        <w:tabs>
          <w:tab w:val="clear" w:pos="1212"/>
          <w:tab w:val="num" w:pos="567"/>
        </w:tabs>
        <w:spacing w:line="240" w:lineRule="auto"/>
        <w:ind w:left="567" w:hanging="567"/>
        <w:rPr>
          <w:rFonts w:ascii="MetaNormalCyrLF-Roman" w:hAnsi="MetaNormalCyrLF-Roman"/>
          <w:caps/>
          <w:kern w:val="32"/>
        </w:rPr>
      </w:pPr>
      <w:r w:rsidRPr="005E056B">
        <w:rPr>
          <w:rFonts w:ascii="MetaNormalCyrLF-Roman" w:hAnsi="MetaNormalCyrLF-Roman" w:cs="Arial"/>
          <w:b/>
          <w:bCs/>
          <w:caps/>
          <w:kern w:val="32"/>
          <w:sz w:val="20"/>
        </w:rPr>
        <w:t>ОСОБЕННОСТИ</w:t>
      </w:r>
      <w:r>
        <w:rPr>
          <w:rFonts w:ascii="MetaNormalCyrLF-Roman" w:hAnsi="MetaNormalCyrLF-Roman" w:cs="Arial"/>
          <w:b/>
          <w:bCs/>
          <w:caps/>
          <w:kern w:val="32"/>
          <w:sz w:val="20"/>
        </w:rPr>
        <w:t xml:space="preserve"> проведения в реестре операций с инвестиционными паями,</w:t>
      </w:r>
      <w:r w:rsidR="00036B32">
        <w:rPr>
          <w:rFonts w:ascii="MetaNormalCyrLF-Roman" w:hAnsi="MetaNormalCyrLF-Roman" w:cs="Arial"/>
          <w:b/>
          <w:bCs/>
          <w:caps/>
          <w:kern w:val="32"/>
          <w:sz w:val="20"/>
        </w:rPr>
        <w:t xml:space="preserve"> </w:t>
      </w:r>
      <w:r>
        <w:rPr>
          <w:rFonts w:ascii="MetaNormalCyrLF-Roman" w:hAnsi="MetaNormalCyrLF-Roman" w:cs="Arial"/>
          <w:b/>
          <w:bCs/>
          <w:caps/>
          <w:kern w:val="32"/>
          <w:sz w:val="20"/>
        </w:rPr>
        <w:t xml:space="preserve">относящимися к внешним ценным </w:t>
      </w:r>
      <w:r w:rsidR="00036B32">
        <w:rPr>
          <w:rFonts w:ascii="MetaNormalCyrLF-Roman" w:hAnsi="MetaNormalCyrLF-Roman" w:cs="Arial"/>
          <w:b/>
          <w:bCs/>
          <w:caps/>
          <w:kern w:val="32"/>
          <w:sz w:val="20"/>
        </w:rPr>
        <w:t>бумагам</w:t>
      </w:r>
    </w:p>
    <w:p w14:paraId="6C37CD00" w14:textId="77777777" w:rsidR="00036B32" w:rsidRDefault="00036B32">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 соответствии с Федеральным законом от 10.12.2003 № 173-ФЗ «О ВАЛЮТНОМ РЕГУЛИРОВАНИИ И ВАЛЮТНОМ КОНТРОЛЕ» операции с инвестиционными паями паевого инвестиционного фонда, правила доверительного управления которым предусматривают оплату инвестиционного пая, выплату дохода, денежной компенсации в иностранной валюте, признаются валютными операциями.</w:t>
      </w:r>
    </w:p>
    <w:p w14:paraId="33C079E1" w14:textId="77777777" w:rsid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Указанные выше валютные операции в отношении лица, признанного нерезидентом в соответствии с валютным законодательством Российской Федерации, контрагентом по которым являются нерезидент или номинальный держатель, совершаются без ограничений.</w:t>
      </w:r>
    </w:p>
    <w:p w14:paraId="7A107065" w14:textId="77777777" w:rsidR="000813AB" w:rsidRP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Валютные операции между резидентами запрещены, за исключением случаев, установленных валютным законодательством Российской Федерации.</w:t>
      </w:r>
    </w:p>
    <w:p w14:paraId="63B4D3B7" w14:textId="77777777" w:rsidR="00DC6BD4" w:rsidRPr="005E056B" w:rsidRDefault="00DC6BD4" w:rsidP="00DC6BD4">
      <w:pPr>
        <w:rPr>
          <w:rFonts w:ascii="MetaNormalCyrLF-Roman" w:hAnsi="MetaNormalCyrLF-Roman" w:cs="Arial"/>
          <w:bCs/>
          <w:iCs/>
        </w:rPr>
      </w:pPr>
    </w:p>
    <w:p w14:paraId="2B2B0B98" w14:textId="77777777" w:rsidR="002D77B6" w:rsidRDefault="002D77B6" w:rsidP="00DA7A80">
      <w:pPr>
        <w:pStyle w:val="Default"/>
        <w:numPr>
          <w:ilvl w:val="0"/>
          <w:numId w:val="1"/>
        </w:numPr>
        <w:tabs>
          <w:tab w:val="clear" w:pos="1212"/>
        </w:tabs>
        <w:ind w:left="567" w:hanging="567"/>
        <w:jc w:val="both"/>
        <w:rPr>
          <w:rFonts w:ascii="MetaNormalCyrLF-Roman" w:hAnsi="MetaNormalCyrLF-Roman" w:cs="Arial"/>
          <w:b/>
          <w:bCs/>
          <w:caps/>
          <w:color w:val="auto"/>
          <w:kern w:val="32"/>
          <w:sz w:val="20"/>
          <w:szCs w:val="20"/>
          <w:lang w:eastAsia="ru-RU"/>
        </w:rPr>
      </w:pPr>
      <w:bookmarkStart w:id="532" w:name="_Toc523223270"/>
      <w:r w:rsidRPr="005E056B">
        <w:rPr>
          <w:rFonts w:ascii="MetaNormalCyrLF-Roman" w:hAnsi="MetaNormalCyrLF-Roman" w:cs="Arial"/>
          <w:b/>
          <w:bCs/>
          <w:caps/>
          <w:color w:val="auto"/>
          <w:kern w:val="32"/>
          <w:sz w:val="20"/>
          <w:szCs w:val="20"/>
          <w:lang w:eastAsia="ru-RU"/>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p>
    <w:p w14:paraId="2D688037"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Отношения в области использования электронных подписей регулируются Федеральным законом от 06.04.2011 № 63-ФЗ «Об электронной подписи», другими федеральными законами, принимаемыми в соответствии с ними нормативными правовыми актами, а также соглашением (соглашениями) об обмене электронными документами, заключаемом между участниками электронного взаимодействия (Регистратором, Управляющей компанией, 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и заявителем (зарегистрированным лицом) (далее именуемое Соглашение).</w:t>
      </w:r>
    </w:p>
    <w:p w14:paraId="1D0B8816"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Виды электронных подписей, используемых заявителем (зарегистрированным лицом), порядок их создания, признания, проверки, использования, а также возможные ограничения при направлении электронных документов устанавливаются Соглашением. Соглашение должно соответствовать требованиям п.2 ст.5 и ст. 9 Федерального закона от 06.04.2011 г. № 63-ФЗ «Об электронной подписи». Формирование, отправка, прием и обработка электронных документов, подписанных электронной подписью заявителя (зарегистрированного лица), осуществляются в соответствии с порядком, предусмотренным Соглашением. </w:t>
      </w:r>
    </w:p>
    <w:p w14:paraId="5E70801E"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Принятие Управляющей компанией/агентом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электронных документов от заявителей (зарегистрированных лиц) </w:t>
      </w:r>
      <w:r w:rsidR="00E26FEA">
        <w:rPr>
          <w:rFonts w:ascii="MetaNormalCyrLF-Roman" w:hAnsi="MetaNormalCyrLF-Roman"/>
          <w:b w:val="0"/>
        </w:rPr>
        <w:t xml:space="preserve">или их уполномоченных представителей </w:t>
      </w:r>
      <w:r w:rsidRPr="005E056B">
        <w:rPr>
          <w:rFonts w:ascii="MetaNormalCyrLF-Roman" w:hAnsi="MetaNormalCyrLF-Roman"/>
          <w:b w:val="0"/>
        </w:rPr>
        <w:t>для последующей передачи их Регистратору возможно при условии наличия подписанного Соглашения.</w:t>
      </w:r>
    </w:p>
    <w:p w14:paraId="1CEFEDB8"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может направить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документы, предусмотренные настоящими Правилами, в электронной форме и подписанные его электронной подписью, для последующей передачи Регистратору в порядке, предусмотренном настоящими Правилами и Соглашением.</w:t>
      </w:r>
    </w:p>
    <w:p w14:paraId="3B7F781F" w14:textId="6F0AAD69"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Управляющая компания/агент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 приема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осуществляют идентификацию и аутентификацию такого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w:t>
      </w:r>
    </w:p>
    <w:p w14:paraId="243013A8" w14:textId="77777777" w:rsidR="004770EC"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До начала передачи электронных документов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физическое лицо – 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должно пройти процедуру идентификации одним из следующих способов:</w:t>
      </w:r>
    </w:p>
    <w:p w14:paraId="636ED810"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1) посредством личного представления оригиналов документов и (или) надлежащим образом заверенных копий документов, необходимых для идентификации;</w:t>
      </w:r>
    </w:p>
    <w:p w14:paraId="2E63DB52"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2) посредством прохождения авторизации в Единой системе идентификации и аутентификации (ЕСИА) при условии использования подт</w:t>
      </w:r>
      <w:r w:rsidR="004770EC" w:rsidRPr="005E056B">
        <w:rPr>
          <w:rFonts w:ascii="MetaNormalCyrLF-Roman" w:hAnsi="MetaNormalCyrLF-Roman"/>
          <w:b w:val="0"/>
        </w:rPr>
        <w:t>вержденной учетной записи ЕСИА;</w:t>
      </w:r>
    </w:p>
    <w:p w14:paraId="47E195C8"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3) посредством прохождения авторизации в Единой системе межведомственного электронного взаимодействия (СМЭВ) при условии использования подт</w:t>
      </w:r>
      <w:r w:rsidR="004770EC" w:rsidRPr="005E056B">
        <w:rPr>
          <w:rFonts w:ascii="MetaNormalCyrLF-Roman" w:hAnsi="MetaNormalCyrLF-Roman"/>
          <w:b w:val="0"/>
        </w:rPr>
        <w:t>вержденной учетной записи СМЭВ;</w:t>
      </w:r>
    </w:p>
    <w:p w14:paraId="343BEDF4" w14:textId="77777777" w:rsidR="00704A63" w:rsidRPr="005E056B" w:rsidRDefault="00704A63" w:rsidP="005E056B">
      <w:pPr>
        <w:pStyle w:val="2"/>
        <w:keepNext w:val="0"/>
        <w:numPr>
          <w:ilvl w:val="0"/>
          <w:numId w:val="0"/>
        </w:numPr>
        <w:spacing w:before="0" w:after="0"/>
        <w:ind w:left="709"/>
        <w:rPr>
          <w:rFonts w:ascii="MetaNormalCyrLF-Roman" w:hAnsi="MetaNormalCyrLF-Roman"/>
        </w:rPr>
      </w:pPr>
      <w:r w:rsidRPr="005E056B">
        <w:rPr>
          <w:rFonts w:ascii="MetaNormalCyrLF-Roman" w:hAnsi="MetaNormalCyrLF-Roman"/>
          <w:b w:val="0"/>
        </w:rPr>
        <w:lastRenderedPageBreak/>
        <w:t>4) иным способом, позволяющим идентифицировать физическое лицо в соответствии с законодательством Российской Федерации.</w:t>
      </w:r>
    </w:p>
    <w:p w14:paraId="7A246A60"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Управляющая компания/агент по выдаче, погашению и обмену инвестиционных паев при получении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проверяют их на полноту, корректность, достоверность, актуальность, после чего Управляющая компания/агент по выдаче, погашению и обмену инвестиционных паев передает их Регистратору, предварительно подписав своей усиленной квалифицированной электронной подписью с целью подтверждения подлинности электронной подписи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содержащейся в передаваемых электронных документах.</w:t>
      </w:r>
    </w:p>
    <w:p w14:paraId="6211E2AE" w14:textId="1E522FDE" w:rsidR="00FB0396" w:rsidRPr="005544E8" w:rsidRDefault="000231EF" w:rsidP="00FB0396">
      <w:pPr>
        <w:pStyle w:val="2"/>
        <w:keepNext w:val="0"/>
        <w:tabs>
          <w:tab w:val="clear" w:pos="624"/>
          <w:tab w:val="num" w:pos="709"/>
        </w:tabs>
        <w:spacing w:before="0" w:after="0"/>
        <w:ind w:left="709" w:hanging="567"/>
        <w:rPr>
          <w:rFonts w:ascii="MetaNormalCyrLF-Roman" w:hAnsi="MetaNormalCyrLF-Roman"/>
          <w:b w:val="0"/>
        </w:rPr>
      </w:pPr>
      <w:r w:rsidRPr="005544E8">
        <w:rPr>
          <w:rFonts w:ascii="MetaNormalCyrLF-Roman" w:hAnsi="MetaNormalCyrLF-Roman"/>
          <w:b w:val="0"/>
        </w:rPr>
        <w:t>П</w:t>
      </w:r>
      <w:r w:rsidR="00FB0396" w:rsidRPr="005544E8">
        <w:rPr>
          <w:rFonts w:ascii="MetaNormalCyrLF-Roman" w:hAnsi="MetaNormalCyrLF-Roman"/>
          <w:b w:val="0"/>
        </w:rPr>
        <w:t>ередаточно</w:t>
      </w:r>
      <w:r w:rsidRPr="005544E8">
        <w:rPr>
          <w:rFonts w:ascii="MetaNormalCyrLF-Roman" w:hAnsi="MetaNormalCyrLF-Roman"/>
          <w:b w:val="0"/>
        </w:rPr>
        <w:t>е</w:t>
      </w:r>
      <w:r w:rsidR="00FB0396" w:rsidRPr="005544E8">
        <w:rPr>
          <w:rFonts w:ascii="MetaNormalCyrLF-Roman" w:hAnsi="MetaNormalCyrLF-Roman"/>
          <w:b w:val="0"/>
        </w:rPr>
        <w:t xml:space="preserve"> распоряжени</w:t>
      </w:r>
      <w:r w:rsidRPr="005544E8">
        <w:rPr>
          <w:rFonts w:ascii="MetaNormalCyrLF-Roman" w:hAnsi="MetaNormalCyrLF-Roman"/>
          <w:b w:val="0"/>
        </w:rPr>
        <w:t>е</w:t>
      </w:r>
      <w:r w:rsidR="00A051E6" w:rsidRPr="005544E8">
        <w:rPr>
          <w:rFonts w:ascii="MetaNormalCyrLF-Roman" w:hAnsi="MetaNormalCyrLF-Roman"/>
          <w:b w:val="0"/>
        </w:rPr>
        <w:t>,</w:t>
      </w:r>
      <w:r w:rsidR="00FB0396" w:rsidRPr="005544E8">
        <w:rPr>
          <w:rFonts w:ascii="MetaNormalCyrLF-Roman" w:hAnsi="MetaNormalCyrLF-Roman"/>
          <w:b w:val="0"/>
        </w:rPr>
        <w:t xml:space="preserve"> </w:t>
      </w:r>
      <w:r w:rsidRPr="005544E8">
        <w:rPr>
          <w:rFonts w:ascii="MetaNormalCyrLF-Roman" w:hAnsi="MetaNormalCyrLF-Roman"/>
          <w:b w:val="0"/>
        </w:rPr>
        <w:t xml:space="preserve">подписанное </w:t>
      </w:r>
      <w:r w:rsidR="00FB0396" w:rsidRPr="005544E8">
        <w:rPr>
          <w:rFonts w:ascii="MetaNormalCyrLF-Roman" w:hAnsi="MetaNormalCyrLF-Roman"/>
          <w:b w:val="0"/>
        </w:rPr>
        <w:t>электронн</w:t>
      </w:r>
      <w:r w:rsidRPr="005544E8">
        <w:rPr>
          <w:rFonts w:ascii="MetaNormalCyrLF-Roman" w:hAnsi="MetaNormalCyrLF-Roman"/>
          <w:b w:val="0"/>
        </w:rPr>
        <w:t>ой</w:t>
      </w:r>
      <w:r w:rsidR="00FB0396" w:rsidRPr="005544E8">
        <w:rPr>
          <w:rFonts w:ascii="MetaNormalCyrLF-Roman" w:hAnsi="MetaNormalCyrLF-Roman"/>
          <w:b w:val="0"/>
        </w:rPr>
        <w:t xml:space="preserve"> подпись</w:t>
      </w:r>
      <w:r w:rsidRPr="005544E8">
        <w:rPr>
          <w:rFonts w:ascii="MetaNormalCyrLF-Roman" w:hAnsi="MetaNormalCyrLF-Roman"/>
          <w:b w:val="0"/>
        </w:rPr>
        <w:t>ю</w:t>
      </w:r>
      <w:r w:rsidR="00FB0396" w:rsidRPr="005544E8">
        <w:rPr>
          <w:rFonts w:ascii="MetaNormalCyrLF-Roman" w:hAnsi="MetaNormalCyrLF-Roman"/>
          <w:b w:val="0"/>
        </w:rPr>
        <w:t xml:space="preserve"> </w:t>
      </w:r>
      <w:r w:rsidRPr="005544E8">
        <w:rPr>
          <w:rFonts w:ascii="MetaNormalCyrLF-Roman" w:hAnsi="MetaNormalCyrLF-Roman"/>
          <w:b w:val="0"/>
        </w:rPr>
        <w:t>заявителя (</w:t>
      </w:r>
      <w:r w:rsidR="00A6155E" w:rsidRPr="005544E8">
        <w:rPr>
          <w:rFonts w:ascii="MetaNormalCyrLF-Roman" w:hAnsi="MetaNormalCyrLF-Roman"/>
          <w:b w:val="0"/>
        </w:rPr>
        <w:t>зарегистрированного лица</w:t>
      </w:r>
      <w:r w:rsidRPr="005544E8">
        <w:rPr>
          <w:rFonts w:ascii="MetaNormalCyrLF-Roman" w:hAnsi="MetaNormalCyrLF-Roman"/>
          <w:b w:val="0"/>
        </w:rPr>
        <w:t>)</w:t>
      </w:r>
      <w:r w:rsidR="00A6155E" w:rsidRPr="005544E8">
        <w:rPr>
          <w:rFonts w:ascii="MetaNormalCyrLF-Roman" w:hAnsi="MetaNormalCyrLF-Roman"/>
          <w:b w:val="0"/>
        </w:rPr>
        <w:t xml:space="preserve"> или его уполномоченного представителя </w:t>
      </w:r>
      <w:r w:rsidRPr="005544E8">
        <w:rPr>
          <w:rFonts w:ascii="MetaNormalCyrLF-Roman" w:hAnsi="MetaNormalCyrLF-Roman"/>
          <w:b w:val="0"/>
        </w:rPr>
        <w:t>заполняется в соответствии с требованиями настоящих Правил по форме Приложения № 11 к Правилам.</w:t>
      </w:r>
    </w:p>
    <w:p w14:paraId="63320626" w14:textId="5B610A31"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подписанные простой электронной подписью, должны содержать простую электронную подпись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и/или информацию, указывающую на заявителя (зарегистрированное лицо)</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содержащую его фамилию, имя, отчество (при наличии).</w:t>
      </w:r>
    </w:p>
    <w:p w14:paraId="1122D0F3"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В случае если, 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подписаны его усиленной квалифицированной электронной подписью, Регистратору должны быть предоставлены данные (сведения) о реквизитах сертификата ключа проверки указанной электронной подписи, а также электронный файл, содержащий квалифицированную электронную подпись.</w:t>
      </w:r>
    </w:p>
    <w:p w14:paraId="7FB6B864"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передаваемые и подписываемые заявителем (зарегистрированным лицом)</w:t>
      </w:r>
      <w:r w:rsidR="006102E1">
        <w:rPr>
          <w:rFonts w:ascii="MetaNormalCyrLF-Roman" w:hAnsi="MetaNormalCyrLF-Roman"/>
          <w:b w:val="0"/>
        </w:rPr>
        <w:t xml:space="preserve"> или его уполномоченным представителем</w:t>
      </w:r>
      <w:r w:rsidRPr="005E056B">
        <w:rPr>
          <w:rFonts w:ascii="MetaNormalCyrLF-Roman" w:hAnsi="MetaNormalCyrLF-Roman"/>
          <w:b w:val="0"/>
        </w:rPr>
        <w:t>, могут содержать дополнительную информацию, необходимую для их автоматизированной обработки и необходимой идентификации.</w:t>
      </w:r>
    </w:p>
    <w:p w14:paraId="1FCCC46C"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Данные Анкеты зарегистрированного лица и Заявления на открытие лицевого счета/на изменение данных Анкеты зарегистрированного лица, других документов могут быть переданы заявителем (зарегистрированным лицом) в одном электронном документе, подписанном электронной подписью заявителя (зарегистрированного лица). </w:t>
      </w:r>
    </w:p>
    <w:p w14:paraId="0D9832E3"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 принятии Регистратором электронных документов, подписанных электронной подписью заявителя (зарегистрированного лица), для открытия лицевого счета/совершения операций по лицевому счету, выдачи информации из Реестра, и полученных через Управляющую компанию/агента по выдаче, погашению и обмену инвестиционных паев, Регистратор направляет по итогам проведенных операций/действий в Реестре подписанные его усиленной квалифицированной электронной подписью документы в электронном виде в Управляющую компанию/агенту по выдаче, погашению и обмену инвестиционных паев для передачи их заявителю (зарегистрированному лицу) не позднее рабочего дня, следующего за днем открытия счета, совершения операции, формирования ответного документа. При этом копии электронных документов на бумажном носителе могут быть предоставлены Регистратором по заявлению зарегистрированного лица с</w:t>
      </w:r>
      <w:r w:rsidR="004770EC" w:rsidRPr="005E056B">
        <w:rPr>
          <w:rFonts w:ascii="MetaNormalCyrLF-Roman" w:hAnsi="MetaNormalCyrLF-Roman"/>
          <w:b w:val="0"/>
        </w:rPr>
        <w:t>пособом, указанным им в Анкете.</w:t>
      </w:r>
    </w:p>
    <w:p w14:paraId="22E4E52A"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Участники электронного взаимодействия (Регистратор, Управляющая компания, агент по выдаче, погашению и обмену инвестиционных паев и заявитель (зарегистрированное лицо) признают, что электронные документы, подписанные электронной подписью заявителя (зарегистрированного лица), являются равнозначными документам на бумажном носителе, подписанные собственноручной подписью зарегистрированного лица. Соглашение между участниками электронного взаимодействия должно соответствовать требованиям п.2 ст.5 и ст. 9 Федерального закона от 06.04.2011 № 63-ФЗ «Об электронной подписи». При передаче документов Регистратору в электронном виде дальнейшее их предоставление на бумажном носителе не требуется.</w:t>
      </w:r>
    </w:p>
    <w:p w14:paraId="423846A9"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r w:rsidRPr="008A35EC">
        <w:rPr>
          <w:rFonts w:ascii="MetaNormalCyrLF-Roman" w:hAnsi="MetaNormalCyrLF-Roman"/>
        </w:rPr>
        <w:t>Порядок взаимодействия Регистратора и его филиалов</w:t>
      </w:r>
      <w:bookmarkEnd w:id="532"/>
    </w:p>
    <w:p w14:paraId="03FBA966"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33" w:name="_Toc388434678"/>
      <w:bookmarkStart w:id="534" w:name="_Toc388435629"/>
      <w:bookmarkStart w:id="535" w:name="_Toc523223271"/>
      <w:r w:rsidRPr="00D33B35">
        <w:rPr>
          <w:rFonts w:ascii="MetaNormalCyrLF-Roman" w:hAnsi="MetaNormalCyrLF-Roman"/>
          <w:b w:val="0"/>
        </w:rPr>
        <w:t>Регистратор не имеет филиалов и не осуществляет с ними взаимодействие.</w:t>
      </w:r>
      <w:bookmarkEnd w:id="533"/>
      <w:bookmarkEnd w:id="534"/>
      <w:bookmarkEnd w:id="535"/>
    </w:p>
    <w:p w14:paraId="689E6606"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bookmarkStart w:id="536" w:name="_Toc388435630"/>
      <w:bookmarkStart w:id="537" w:name="_Toc523223272"/>
      <w:r w:rsidRPr="008A35EC">
        <w:rPr>
          <w:rFonts w:ascii="MetaNormalCyrLF-Roman" w:hAnsi="MetaNormalCyrLF-Roman"/>
        </w:rPr>
        <w:t>Информация о деятельности Регистратора</w:t>
      </w:r>
      <w:bookmarkEnd w:id="536"/>
      <w:bookmarkEnd w:id="537"/>
    </w:p>
    <w:p w14:paraId="1FBCE852" w14:textId="77777777" w:rsidR="00DC6BD4" w:rsidRDefault="00DC6BD4" w:rsidP="00DC6BD4">
      <w:pPr>
        <w:pStyle w:val="2"/>
        <w:keepNext w:val="0"/>
        <w:tabs>
          <w:tab w:val="clear" w:pos="624"/>
          <w:tab w:val="num" w:pos="709"/>
        </w:tabs>
        <w:spacing w:before="0" w:after="0"/>
        <w:ind w:left="709" w:hanging="567"/>
        <w:rPr>
          <w:rStyle w:val="a5"/>
          <w:rFonts w:cs="Arial"/>
          <w:color w:val="auto"/>
        </w:rPr>
      </w:pPr>
      <w:bookmarkStart w:id="538" w:name="_Toc388434680"/>
      <w:bookmarkStart w:id="539" w:name="_Toc388435631"/>
      <w:bookmarkStart w:id="540" w:name="_Toc523223273"/>
      <w:r w:rsidRPr="00D33B35">
        <w:rPr>
          <w:rFonts w:ascii="MetaNormalCyrLF-Roman" w:hAnsi="MetaNormalCyrLF-Roman"/>
          <w:b w:val="0"/>
        </w:rPr>
        <w:t xml:space="preserve">Информация о деятельности Регистратора отображена в сети Интернет на официальном сайте Регистратора </w:t>
      </w:r>
      <w:hyperlink r:id="rId12" w:history="1">
        <w:r w:rsidRPr="00155163">
          <w:rPr>
            <w:rStyle w:val="a5"/>
            <w:rFonts w:ascii="MetaNormalCyrLF-Roman" w:hAnsi="MetaNormalCyrLF-Roman" w:cs="Arial"/>
            <w:b w:val="0"/>
            <w:color w:val="auto"/>
          </w:rPr>
          <w:t>http://www.vtbsd.ru</w:t>
        </w:r>
      </w:hyperlink>
      <w:r w:rsidRPr="00D33B35">
        <w:rPr>
          <w:rStyle w:val="a5"/>
          <w:rFonts w:cs="Arial"/>
          <w:color w:val="auto"/>
        </w:rPr>
        <w:t>.</w:t>
      </w:r>
      <w:bookmarkEnd w:id="538"/>
      <w:bookmarkEnd w:id="539"/>
      <w:bookmarkEnd w:id="540"/>
    </w:p>
    <w:p w14:paraId="2D295A19" w14:textId="77777777" w:rsidR="00DC6BD4" w:rsidRPr="00D33B35" w:rsidRDefault="00DC6BD4" w:rsidP="00DC6BD4">
      <w:pPr>
        <w:pStyle w:val="11"/>
        <w:numPr>
          <w:ilvl w:val="0"/>
          <w:numId w:val="1"/>
        </w:numPr>
        <w:spacing w:before="120" w:after="120"/>
        <w:ind w:left="357" w:hanging="357"/>
        <w:rPr>
          <w:rFonts w:ascii="MetaNormalCyrLF-Roman" w:hAnsi="MetaNormalCyrLF-Roman"/>
        </w:rPr>
      </w:pPr>
      <w:bookmarkStart w:id="541" w:name="_Toc169146878"/>
      <w:bookmarkStart w:id="542" w:name="_Toc169147259"/>
      <w:bookmarkStart w:id="543" w:name="_Toc204426482"/>
      <w:bookmarkStart w:id="544" w:name="_Toc424293082"/>
      <w:bookmarkStart w:id="545" w:name="_Toc437611721"/>
      <w:bookmarkStart w:id="546" w:name="_Toc523223274"/>
      <w:r w:rsidRPr="00D33B35">
        <w:rPr>
          <w:rFonts w:ascii="MetaNormalCyrLF-Roman" w:hAnsi="MetaNormalCyrLF-Roman"/>
        </w:rPr>
        <w:t xml:space="preserve">ПОРЯДОК ВНЕСЕНИЯ В </w:t>
      </w:r>
      <w:r>
        <w:rPr>
          <w:rFonts w:ascii="MetaNormalCyrLF-Roman" w:hAnsi="MetaNormalCyrLF-Roman"/>
        </w:rPr>
        <w:t>ПРАВИЛА</w:t>
      </w:r>
      <w:r w:rsidRPr="00D33B35">
        <w:rPr>
          <w:rFonts w:ascii="MetaNormalCyrLF-Roman" w:hAnsi="MetaNormalCyrLF-Roman"/>
        </w:rPr>
        <w:t xml:space="preserve"> ИЗМЕНЕНИЙ И ДОПОЛНЕНИЙ</w:t>
      </w:r>
      <w:bookmarkEnd w:id="541"/>
      <w:bookmarkEnd w:id="542"/>
      <w:bookmarkEnd w:id="543"/>
      <w:bookmarkEnd w:id="544"/>
      <w:bookmarkEnd w:id="545"/>
      <w:bookmarkEnd w:id="546"/>
    </w:p>
    <w:p w14:paraId="26722F6D"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47" w:name="_Toc523223275"/>
      <w:bookmarkStart w:id="548" w:name="_Toc424293083"/>
      <w:r w:rsidRPr="00D33B35">
        <w:rPr>
          <w:rFonts w:ascii="MetaNormalCyrLF-Roman" w:hAnsi="MetaNormalCyrLF-Roman"/>
          <w:b w:val="0"/>
        </w:rPr>
        <w:t xml:space="preserve">Изменения и </w:t>
      </w:r>
      <w:r w:rsidRPr="00FA0CF7">
        <w:rPr>
          <w:rFonts w:ascii="MetaNormalCyrLF-Roman" w:hAnsi="MetaNormalCyrLF-Roman"/>
          <w:b w:val="0"/>
        </w:rPr>
        <w:t>дополнения, вносимые в настоящие</w:t>
      </w:r>
      <w:r w:rsidRPr="00D33B35">
        <w:rPr>
          <w:rFonts w:ascii="MetaNormalCyrLF-Roman" w:hAnsi="MetaNormalCyrLF-Roman"/>
          <w:b w:val="0"/>
        </w:rPr>
        <w:t xml:space="preserve"> </w:t>
      </w:r>
      <w:r>
        <w:rPr>
          <w:rFonts w:ascii="MetaNormalCyrLF-Roman" w:hAnsi="MetaNormalCyrLF-Roman"/>
          <w:b w:val="0"/>
        </w:rPr>
        <w:t>Правила</w:t>
      </w:r>
      <w:r w:rsidRPr="00D33B35">
        <w:rPr>
          <w:rFonts w:ascii="MetaNormalCyrLF-Roman" w:hAnsi="MetaNormalCyrLF-Roman"/>
          <w:b w:val="0"/>
        </w:rPr>
        <w:t xml:space="preserve">, утверждаются уполномоченным органом </w:t>
      </w:r>
      <w:r>
        <w:rPr>
          <w:rFonts w:ascii="MetaNormalCyrLF-Roman" w:hAnsi="MetaNormalCyrLF-Roman"/>
          <w:b w:val="0"/>
        </w:rPr>
        <w:t>Регистратора</w:t>
      </w:r>
      <w:r w:rsidRPr="00D33B35">
        <w:rPr>
          <w:rFonts w:ascii="MetaNormalCyrLF-Roman" w:hAnsi="MetaNormalCyrLF-Roman"/>
          <w:b w:val="0"/>
        </w:rPr>
        <w:t>.</w:t>
      </w:r>
      <w:bookmarkEnd w:id="547"/>
    </w:p>
    <w:p w14:paraId="059220DF"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49" w:name="_Toc523223276"/>
      <w:bookmarkStart w:id="550" w:name="_Toc424293084"/>
      <w:bookmarkEnd w:id="548"/>
      <w:r w:rsidRPr="00D33B35">
        <w:rPr>
          <w:rFonts w:ascii="MetaNormalCyrLF-Roman" w:hAnsi="MetaNormalCyrLF-Roman"/>
          <w:b w:val="0"/>
        </w:rPr>
        <w:t xml:space="preserve">Основаниями для внесения в </w:t>
      </w:r>
      <w:r>
        <w:rPr>
          <w:rFonts w:ascii="MetaNormalCyrLF-Roman" w:hAnsi="MetaNormalCyrLF-Roman"/>
          <w:b w:val="0"/>
        </w:rPr>
        <w:t>Правила</w:t>
      </w:r>
      <w:r w:rsidRPr="00D33B35">
        <w:rPr>
          <w:rFonts w:ascii="MetaNormalCyrLF-Roman" w:hAnsi="MetaNormalCyrLF-Roman"/>
          <w:b w:val="0"/>
        </w:rPr>
        <w:t xml:space="preserve"> изменений и дополнений могут быть:</w:t>
      </w:r>
      <w:bookmarkEnd w:id="549"/>
    </w:p>
    <w:p w14:paraId="5203CE4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изменение требований нормативных правовых актов Российской Федерации;</w:t>
      </w:r>
    </w:p>
    <w:p w14:paraId="770E17CB"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изменения технологии работы Регистратора.</w:t>
      </w:r>
    </w:p>
    <w:p w14:paraId="72B3ACF2" w14:textId="77777777" w:rsidR="00DC6BD4" w:rsidRDefault="00DC6BD4" w:rsidP="00DC6BD4">
      <w:pPr>
        <w:pStyle w:val="2"/>
        <w:tabs>
          <w:tab w:val="clear" w:pos="624"/>
          <w:tab w:val="num" w:pos="709"/>
        </w:tabs>
        <w:spacing w:before="0" w:after="0"/>
        <w:ind w:left="709" w:hanging="567"/>
        <w:rPr>
          <w:rFonts w:ascii="MetaNormalCyrLF-Roman" w:hAnsi="MetaNormalCyrLF-Roman"/>
          <w:b w:val="0"/>
        </w:rPr>
      </w:pPr>
      <w:bookmarkStart w:id="551" w:name="_Toc424293085"/>
      <w:bookmarkStart w:id="552" w:name="_Toc523223277"/>
      <w:bookmarkEnd w:id="550"/>
      <w:r w:rsidRPr="00D33B35">
        <w:rPr>
          <w:rFonts w:ascii="MetaNormalCyrLF-Roman" w:hAnsi="MetaNormalCyrLF-Roman"/>
          <w:b w:val="0"/>
        </w:rPr>
        <w:t xml:space="preserve">Новая редакция </w:t>
      </w:r>
      <w:r>
        <w:rPr>
          <w:rFonts w:ascii="MetaNormalCyrLF-Roman" w:hAnsi="MetaNormalCyrLF-Roman"/>
          <w:b w:val="0"/>
        </w:rPr>
        <w:t>Правил</w:t>
      </w:r>
      <w:r w:rsidRPr="00D33B35">
        <w:rPr>
          <w:rFonts w:ascii="MetaNormalCyrLF-Roman" w:hAnsi="MetaNormalCyrLF-Roman"/>
          <w:b w:val="0"/>
        </w:rPr>
        <w:t xml:space="preserve"> </w:t>
      </w:r>
      <w:r w:rsidR="009C7594">
        <w:rPr>
          <w:rFonts w:ascii="MetaNormalCyrLF-Roman" w:hAnsi="MetaNormalCyrLF-Roman"/>
          <w:b w:val="0"/>
        </w:rPr>
        <w:t xml:space="preserve">размещается </w:t>
      </w:r>
      <w:r w:rsidR="009C7594" w:rsidRPr="00D33B35">
        <w:rPr>
          <w:rFonts w:ascii="MetaNormalCyrLF-Roman" w:hAnsi="MetaNormalCyrLF-Roman"/>
          <w:b w:val="0"/>
        </w:rPr>
        <w:t>на официальном сайте Регистратора</w:t>
      </w:r>
      <w:r w:rsidR="009C7594">
        <w:rPr>
          <w:rFonts w:ascii="MetaNormalCyrLF-Roman" w:hAnsi="MetaNormalCyrLF-Roman"/>
          <w:b w:val="0"/>
        </w:rPr>
        <w:t xml:space="preserve"> </w:t>
      </w:r>
      <w:hyperlink r:id="rId13" w:history="1">
        <w:r w:rsidR="009C7594" w:rsidRPr="00155163">
          <w:rPr>
            <w:rStyle w:val="a5"/>
            <w:rFonts w:ascii="MetaNormalCyrLF-Roman" w:hAnsi="MetaNormalCyrLF-Roman" w:cs="Arial"/>
            <w:b w:val="0"/>
            <w:color w:val="auto"/>
          </w:rPr>
          <w:t>http://www.vtbsd.ru</w:t>
        </w:r>
      </w:hyperlink>
      <w:r w:rsidRPr="00D33B35">
        <w:rPr>
          <w:rFonts w:ascii="MetaNormalCyrLF-Roman" w:hAnsi="MetaNormalCyrLF-Roman"/>
          <w:b w:val="0"/>
        </w:rPr>
        <w:t>.</w:t>
      </w:r>
      <w:bookmarkEnd w:id="551"/>
      <w:bookmarkEnd w:id="552"/>
    </w:p>
    <w:p w14:paraId="71FEB6D3" w14:textId="77777777" w:rsidR="00DC6BD4" w:rsidRDefault="00DC6BD4">
      <w:bookmarkStart w:id="553" w:name="_Toc388435632"/>
    </w:p>
    <w:p w14:paraId="53B8A0AE"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554" w:name="_Toc523223278"/>
      <w:r w:rsidRPr="008A35EC">
        <w:rPr>
          <w:rFonts w:ascii="MetaNormalCyrLF-Roman" w:hAnsi="MetaNormalCyrLF-Roman"/>
        </w:rPr>
        <w:t>Приложения</w:t>
      </w:r>
      <w:bookmarkEnd w:id="553"/>
      <w:bookmarkEnd w:id="554"/>
    </w:p>
    <w:tbl>
      <w:tblPr>
        <w:tblW w:w="105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650"/>
        <w:gridCol w:w="6520"/>
        <w:gridCol w:w="2029"/>
      </w:tblGrid>
      <w:tr w:rsidR="00513E58" w:rsidRPr="008A35EC" w14:paraId="0EE90615" w14:textId="77777777" w:rsidTr="00E14731">
        <w:tc>
          <w:tcPr>
            <w:tcW w:w="1336" w:type="dxa"/>
          </w:tcPr>
          <w:p w14:paraId="6CF91FE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C4ADCCE" w14:textId="77777777" w:rsidR="00513E58" w:rsidRPr="008A35EC" w:rsidRDefault="00513E58" w:rsidP="00E14731">
            <w:pPr>
              <w:jc w:val="left"/>
              <w:rPr>
                <w:rStyle w:val="HTML"/>
                <w:rFonts w:ascii="MetaNormalCyrLF-Roman" w:hAnsi="MetaNormalCyrLF-Roman" w:cs="Arial"/>
                <w:b/>
                <w:bCs/>
                <w:iCs/>
              </w:rPr>
            </w:pPr>
            <w:r>
              <w:rPr>
                <w:rStyle w:val="HTML"/>
                <w:rFonts w:ascii="MetaNormalCyrLF-Roman" w:hAnsi="MetaNormalCyrLF-Roman" w:cs="Arial"/>
              </w:rPr>
              <w:t>1</w:t>
            </w:r>
          </w:p>
        </w:tc>
        <w:tc>
          <w:tcPr>
            <w:tcW w:w="6520" w:type="dxa"/>
          </w:tcPr>
          <w:p w14:paraId="4F05A1A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АНКЕТА УПРАВЛЯЮЩЕЙ КОМПАНИИ</w:t>
            </w:r>
          </w:p>
        </w:tc>
        <w:bookmarkStart w:id="555" w:name="_MON_1661350690"/>
        <w:bookmarkEnd w:id="555"/>
        <w:tc>
          <w:tcPr>
            <w:tcW w:w="2029" w:type="dxa"/>
          </w:tcPr>
          <w:p w14:paraId="261857B2" w14:textId="77777777" w:rsidR="00513E58" w:rsidRPr="008A35EC" w:rsidRDefault="00931A06" w:rsidP="00A67A91">
            <w:pPr>
              <w:rPr>
                <w:rStyle w:val="HTML"/>
                <w:rFonts w:ascii="MetaNormalCyrLF-Roman" w:hAnsi="MetaNormalCyrLF-Roman" w:cs="Arial"/>
              </w:rPr>
            </w:pPr>
            <w:r>
              <w:rPr>
                <w:rStyle w:val="HTML"/>
                <w:rFonts w:ascii="MetaNormalCyrLF-Roman" w:hAnsi="MetaNormalCyrLF-Roman" w:cs="Arial"/>
              </w:rPr>
              <w:object w:dxaOrig="1543" w:dyaOrig="1000" w14:anchorId="0AB2F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Word.Document.8" ShapeID="_x0000_i1025" DrawAspect="Icon" ObjectID="_1668410099" r:id="rId15">
                  <o:FieldCodes>\s</o:FieldCodes>
                </o:OLEObject>
              </w:object>
            </w:r>
          </w:p>
        </w:tc>
      </w:tr>
      <w:tr w:rsidR="00513E58" w:rsidRPr="008A35EC" w14:paraId="64450DAC" w14:textId="77777777" w:rsidTr="00E14731">
        <w:tc>
          <w:tcPr>
            <w:tcW w:w="1336" w:type="dxa"/>
          </w:tcPr>
          <w:p w14:paraId="1C9B12D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042FB42E" w14:textId="77777777" w:rsidR="00513E58" w:rsidRPr="008A35EC" w:rsidRDefault="00513E58" w:rsidP="00E14731">
            <w:pPr>
              <w:jc w:val="left"/>
              <w:rPr>
                <w:rStyle w:val="HTML"/>
                <w:rFonts w:ascii="MetaNormalCyrLF-Roman" w:hAnsi="MetaNormalCyrLF-Roman" w:cs="Arial"/>
              </w:rPr>
            </w:pPr>
            <w:r>
              <w:rPr>
                <w:rStyle w:val="HTML"/>
                <w:rFonts w:ascii="MetaNormalCyrLF-Roman" w:hAnsi="MetaNormalCyrLF-Roman" w:cs="Arial"/>
              </w:rPr>
              <w:t>2</w:t>
            </w:r>
          </w:p>
        </w:tc>
        <w:tc>
          <w:tcPr>
            <w:tcW w:w="6520" w:type="dxa"/>
          </w:tcPr>
          <w:p w14:paraId="352000E8" w14:textId="77777777" w:rsidR="00513E58" w:rsidRPr="008A35EC" w:rsidRDefault="00513E58">
            <w:pPr>
              <w:rPr>
                <w:rStyle w:val="HTML"/>
                <w:rFonts w:ascii="MetaNormalCyrLF-Roman" w:hAnsi="MetaNormalCyrLF-Roman" w:cs="Arial"/>
              </w:rPr>
            </w:pPr>
            <w:r w:rsidRPr="008A35EC">
              <w:rPr>
                <w:rStyle w:val="HTML"/>
                <w:rFonts w:ascii="MetaNormalCyrLF-Roman" w:hAnsi="MetaNormalCyrLF-Roman" w:cs="Arial"/>
              </w:rPr>
              <w:t xml:space="preserve">АНКЕТА </w:t>
            </w:r>
            <w:r w:rsidR="00624003">
              <w:rPr>
                <w:rStyle w:val="HTML"/>
                <w:rFonts w:ascii="MetaNormalCyrLF-Roman" w:hAnsi="MetaNormalCyrLF-Roman" w:cs="Arial"/>
              </w:rPr>
              <w:t>ФИЗИЧЕСКОГО ЛИЦА</w:t>
            </w:r>
          </w:p>
        </w:tc>
        <w:bookmarkStart w:id="556" w:name="_MON_1667979411"/>
        <w:bookmarkEnd w:id="556"/>
        <w:tc>
          <w:tcPr>
            <w:tcW w:w="2029" w:type="dxa"/>
          </w:tcPr>
          <w:p w14:paraId="27CFA6F7" w14:textId="24456F3F" w:rsidR="00513E58" w:rsidRPr="008A35EC" w:rsidRDefault="00537013" w:rsidP="00A67A91">
            <w:pPr>
              <w:rPr>
                <w:rStyle w:val="HTML"/>
                <w:rFonts w:ascii="MetaNormalCyrLF-Roman" w:hAnsi="MetaNormalCyrLF-Roman" w:cs="Arial"/>
              </w:rPr>
            </w:pPr>
            <w:r>
              <w:rPr>
                <w:rStyle w:val="HTML"/>
                <w:rFonts w:ascii="MetaNormalCyrLF-Roman" w:hAnsi="MetaNormalCyrLF-Roman" w:cs="Arial"/>
              </w:rPr>
              <w:object w:dxaOrig="1546" w:dyaOrig="991" w14:anchorId="166D65AB">
                <v:shape id="_x0000_i1026" type="#_x0000_t75" style="width:77.25pt;height:49.5pt" o:ole="">
                  <v:imagedata r:id="rId16" o:title=""/>
                </v:shape>
                <o:OLEObject Type="Embed" ProgID="Word.Document.12" ShapeID="_x0000_i1026" DrawAspect="Icon" ObjectID="_1668410100" r:id="rId17">
                  <o:FieldCodes>\s</o:FieldCodes>
                </o:OLEObject>
              </w:object>
            </w:r>
          </w:p>
        </w:tc>
      </w:tr>
      <w:tr w:rsidR="00513E58" w:rsidRPr="008A35EC" w14:paraId="553E3B7F" w14:textId="77777777" w:rsidTr="00E14731">
        <w:tc>
          <w:tcPr>
            <w:tcW w:w="1336" w:type="dxa"/>
          </w:tcPr>
          <w:p w14:paraId="482A6550" w14:textId="77777777" w:rsidR="00513E58"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D7D8222" w14:textId="77777777" w:rsidR="00513E58" w:rsidRPr="008A35EC" w:rsidRDefault="00513E58">
            <w:pPr>
              <w:jc w:val="left"/>
              <w:rPr>
                <w:rStyle w:val="HTML"/>
                <w:rFonts w:ascii="MetaNormalCyrLF-Roman" w:hAnsi="MetaNormalCyrLF-Roman" w:cs="Arial"/>
              </w:rPr>
            </w:pPr>
            <w:r>
              <w:rPr>
                <w:rStyle w:val="HTML"/>
                <w:rFonts w:ascii="MetaNormalCyrLF-Roman" w:hAnsi="MetaNormalCyrLF-Roman" w:cs="Arial"/>
              </w:rPr>
              <w:t>2.</w:t>
            </w:r>
            <w:r w:rsidR="00931A06">
              <w:rPr>
                <w:rStyle w:val="HTML"/>
                <w:rFonts w:ascii="MetaNormalCyrLF-Roman" w:hAnsi="MetaNormalCyrLF-Roman" w:cs="Arial"/>
              </w:rPr>
              <w:t>1</w:t>
            </w:r>
          </w:p>
        </w:tc>
        <w:tc>
          <w:tcPr>
            <w:tcW w:w="6520" w:type="dxa"/>
          </w:tcPr>
          <w:p w14:paraId="72F6248C" w14:textId="77777777" w:rsidR="00513E58" w:rsidRPr="00931A06" w:rsidRDefault="00931A06" w:rsidP="00E14731">
            <w:pPr>
              <w:spacing w:before="40"/>
              <w:rPr>
                <w:rStyle w:val="HTML"/>
                <w:rFonts w:ascii="MetaNormalCyrLF-Roman" w:hAnsi="MetaNormalCyrLF-Roman" w:cs="Arial"/>
              </w:rPr>
            </w:pPr>
            <w:r w:rsidRPr="00E14731">
              <w:rPr>
                <w:rStyle w:val="HTML"/>
                <w:rFonts w:ascii="MetaNormalCyrLF-Roman" w:hAnsi="MetaNormalCyrLF-Roman" w:cs="Arial"/>
              </w:rPr>
              <w:t>ПРИЛОЖЕНИЕ К АНКЕТЕ ФИЗИЧЕСКОГО ЛИЦА для выгодоприобретателя</w:t>
            </w:r>
          </w:p>
        </w:tc>
        <w:bookmarkStart w:id="557" w:name="_MON_1661350761"/>
        <w:bookmarkEnd w:id="557"/>
        <w:tc>
          <w:tcPr>
            <w:tcW w:w="2029" w:type="dxa"/>
          </w:tcPr>
          <w:p w14:paraId="67E4F2A9" w14:textId="77777777" w:rsidR="00513E58" w:rsidRPr="008A35EC" w:rsidRDefault="00931A06" w:rsidP="00A67A91">
            <w:pPr>
              <w:rPr>
                <w:rStyle w:val="HTML"/>
                <w:rFonts w:ascii="MetaNormalCyrLF-Roman" w:hAnsi="MetaNormalCyrLF-Roman" w:cs="Arial"/>
              </w:rPr>
            </w:pPr>
            <w:r>
              <w:rPr>
                <w:rStyle w:val="HTML"/>
                <w:rFonts w:ascii="MetaNormalCyrLF-Roman" w:hAnsi="MetaNormalCyrLF-Roman" w:cs="Arial"/>
              </w:rPr>
              <w:object w:dxaOrig="1543" w:dyaOrig="1000" w14:anchorId="64D3BDA4">
                <v:shape id="_x0000_i1027" type="#_x0000_t75" style="width:77.25pt;height:50.25pt" o:ole="">
                  <v:imagedata r:id="rId18" o:title=""/>
                </v:shape>
                <o:OLEObject Type="Embed" ProgID="Word.Document.12" ShapeID="_x0000_i1027" DrawAspect="Icon" ObjectID="_1668410101" r:id="rId19">
                  <o:FieldCodes>\s</o:FieldCodes>
                </o:OLEObject>
              </w:object>
            </w:r>
          </w:p>
        </w:tc>
      </w:tr>
      <w:tr w:rsidR="00513E58" w:rsidRPr="008A35EC" w14:paraId="49060645" w14:textId="77777777" w:rsidTr="00E14731">
        <w:tc>
          <w:tcPr>
            <w:tcW w:w="1336" w:type="dxa"/>
          </w:tcPr>
          <w:p w14:paraId="4F7D6BE0" w14:textId="77777777" w:rsidR="00513E58"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9A04A11" w14:textId="77777777" w:rsidR="00513E58" w:rsidRPr="008A35EC" w:rsidRDefault="00513E58">
            <w:pPr>
              <w:jc w:val="left"/>
              <w:rPr>
                <w:rStyle w:val="HTML"/>
                <w:rFonts w:ascii="MetaNormalCyrLF-Roman" w:hAnsi="MetaNormalCyrLF-Roman" w:cs="Arial"/>
              </w:rPr>
            </w:pPr>
            <w:r>
              <w:rPr>
                <w:rStyle w:val="HTML"/>
                <w:rFonts w:ascii="MetaNormalCyrLF-Roman" w:hAnsi="MetaNormalCyrLF-Roman" w:cs="Arial"/>
              </w:rPr>
              <w:t>2.</w:t>
            </w:r>
            <w:r w:rsidR="00931A06">
              <w:rPr>
                <w:rStyle w:val="HTML"/>
                <w:rFonts w:ascii="MetaNormalCyrLF-Roman" w:hAnsi="MetaNormalCyrLF-Roman" w:cs="Arial"/>
              </w:rPr>
              <w:t>2</w:t>
            </w:r>
          </w:p>
        </w:tc>
        <w:tc>
          <w:tcPr>
            <w:tcW w:w="6520" w:type="dxa"/>
          </w:tcPr>
          <w:p w14:paraId="354631E9" w14:textId="77777777" w:rsidR="00513E58" w:rsidRPr="008A35EC" w:rsidRDefault="00931A06" w:rsidP="00A67A91">
            <w:pPr>
              <w:rPr>
                <w:rStyle w:val="HTML"/>
                <w:rFonts w:ascii="MetaNormalCyrLF-Roman" w:hAnsi="MetaNormalCyrLF-Roman" w:cs="Arial"/>
              </w:rPr>
            </w:pPr>
            <w:r w:rsidRPr="0075737A">
              <w:rPr>
                <w:rStyle w:val="HTML"/>
                <w:rFonts w:ascii="MetaNormalCyrLF-Roman" w:hAnsi="MetaNormalCyrLF-Roman" w:cs="Arial"/>
              </w:rPr>
              <w:t xml:space="preserve">ПРИЛОЖЕНИЕ К АНКЕТЕ ФИЗИЧЕСКОГО ЛИЦА </w:t>
            </w:r>
            <w:r w:rsidRPr="00E14731">
              <w:rPr>
                <w:rStyle w:val="HTML"/>
                <w:rFonts w:ascii="MetaNormalCyrLF-Roman" w:hAnsi="MetaNormalCyrLF-Roman" w:cs="Arial"/>
              </w:rPr>
              <w:t xml:space="preserve">о </w:t>
            </w:r>
            <w:proofErr w:type="spellStart"/>
            <w:r w:rsidRPr="00E14731">
              <w:rPr>
                <w:rStyle w:val="HTML"/>
                <w:rFonts w:ascii="MetaNormalCyrLF-Roman" w:hAnsi="MetaNormalCyrLF-Roman" w:cs="Arial"/>
              </w:rPr>
              <w:t>бенефициарном</w:t>
            </w:r>
            <w:proofErr w:type="spellEnd"/>
            <w:r w:rsidRPr="00E14731">
              <w:rPr>
                <w:rStyle w:val="HTML"/>
                <w:rFonts w:ascii="MetaNormalCyrLF-Roman" w:hAnsi="MetaNormalCyrLF-Roman" w:cs="Arial"/>
              </w:rPr>
              <w:t xml:space="preserve"> владельце</w:t>
            </w:r>
          </w:p>
        </w:tc>
        <w:bookmarkStart w:id="558" w:name="_MON_1661350771"/>
        <w:bookmarkEnd w:id="558"/>
        <w:tc>
          <w:tcPr>
            <w:tcW w:w="2029" w:type="dxa"/>
          </w:tcPr>
          <w:p w14:paraId="60F59946" w14:textId="77777777" w:rsidR="00513E58" w:rsidRPr="008A35EC" w:rsidRDefault="00931A06" w:rsidP="00A67A91">
            <w:pPr>
              <w:rPr>
                <w:rStyle w:val="HTML"/>
                <w:rFonts w:ascii="MetaNormalCyrLF-Roman" w:hAnsi="MetaNormalCyrLF-Roman" w:cs="Arial"/>
              </w:rPr>
            </w:pPr>
            <w:r>
              <w:rPr>
                <w:rStyle w:val="HTML"/>
                <w:rFonts w:ascii="MetaNormalCyrLF-Roman" w:hAnsi="MetaNormalCyrLF-Roman" w:cs="Arial"/>
              </w:rPr>
              <w:object w:dxaOrig="1543" w:dyaOrig="1000" w14:anchorId="2A1F1AD7">
                <v:shape id="_x0000_i1028" type="#_x0000_t75" style="width:77.25pt;height:50.25pt" o:ole="">
                  <v:imagedata r:id="rId20" o:title=""/>
                </v:shape>
                <o:OLEObject Type="Embed" ProgID="Word.Document.12" ShapeID="_x0000_i1028" DrawAspect="Icon" ObjectID="_1668410102" r:id="rId21">
                  <o:FieldCodes>\s</o:FieldCodes>
                </o:OLEObject>
              </w:object>
            </w:r>
          </w:p>
        </w:tc>
      </w:tr>
      <w:tr w:rsidR="00931A06" w:rsidRPr="008A35EC" w14:paraId="0FDD0D6C" w14:textId="77777777" w:rsidTr="00E14731">
        <w:tc>
          <w:tcPr>
            <w:tcW w:w="1336" w:type="dxa"/>
          </w:tcPr>
          <w:p w14:paraId="072B57DE" w14:textId="77777777" w:rsidR="00931A06"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4D6881D" w14:textId="77777777" w:rsidR="00931A06" w:rsidRPr="008A35EC" w:rsidRDefault="00931A06" w:rsidP="00513E58">
            <w:pPr>
              <w:jc w:val="left"/>
              <w:rPr>
                <w:rStyle w:val="HTML"/>
                <w:rFonts w:ascii="MetaNormalCyrLF-Roman" w:hAnsi="MetaNormalCyrLF-Roman" w:cs="Arial"/>
              </w:rPr>
            </w:pPr>
            <w:r>
              <w:rPr>
                <w:rStyle w:val="HTML"/>
                <w:rFonts w:ascii="MetaNormalCyrLF-Roman" w:hAnsi="MetaNormalCyrLF-Roman" w:cs="Arial"/>
              </w:rPr>
              <w:t>2.3</w:t>
            </w:r>
          </w:p>
        </w:tc>
        <w:tc>
          <w:tcPr>
            <w:tcW w:w="6520" w:type="dxa"/>
          </w:tcPr>
          <w:p w14:paraId="5530774F" w14:textId="77777777" w:rsidR="00931A06" w:rsidRPr="008A35EC" w:rsidRDefault="00931A06" w:rsidP="00A67A91">
            <w:pPr>
              <w:rPr>
                <w:rStyle w:val="HTML"/>
                <w:rFonts w:ascii="MetaNormalCyrLF-Roman" w:hAnsi="MetaNormalCyrLF-Roman" w:cs="Arial"/>
              </w:rPr>
            </w:pPr>
            <w:r w:rsidRPr="0075737A">
              <w:rPr>
                <w:rStyle w:val="HTML"/>
                <w:rFonts w:ascii="MetaNormalCyrLF-Roman" w:hAnsi="MetaNormalCyrLF-Roman" w:cs="Arial"/>
              </w:rPr>
              <w:t>ПРИЛОЖЕНИЕ К АНКЕТЕ ФИЗИЧЕСКОГО ЛИЦА</w:t>
            </w:r>
            <w:r w:rsidRPr="006C07A5">
              <w:rPr>
                <w:rFonts w:cs="Arial"/>
                <w:sz w:val="14"/>
                <w:szCs w:val="14"/>
              </w:rPr>
              <w:t xml:space="preserve"> </w:t>
            </w:r>
            <w:r w:rsidRPr="00E14731">
              <w:rPr>
                <w:rStyle w:val="HTML"/>
                <w:rFonts w:ascii="MetaNormalCyrLF-Roman" w:hAnsi="MetaNormalCyrLF-Roman" w:cs="Arial"/>
              </w:rPr>
              <w:t>вопросник для выявления сведений в соответствии с требованиями Федерального закона от 07.08.2001 № 115-ФЗ «О противодействии легализации (отмыванию) доходов, полученных преступным путем, и финансированию терроризма»</w:t>
            </w:r>
          </w:p>
        </w:tc>
        <w:bookmarkStart w:id="559" w:name="_MON_1661350892"/>
        <w:bookmarkEnd w:id="559"/>
        <w:tc>
          <w:tcPr>
            <w:tcW w:w="2029" w:type="dxa"/>
          </w:tcPr>
          <w:p w14:paraId="3F5DE312" w14:textId="77777777" w:rsidR="00931A06" w:rsidRPr="008A35EC" w:rsidRDefault="00931A06" w:rsidP="00A67A91">
            <w:pPr>
              <w:rPr>
                <w:rStyle w:val="HTML"/>
                <w:rFonts w:ascii="MetaNormalCyrLF-Roman" w:hAnsi="MetaNormalCyrLF-Roman" w:cs="Arial"/>
              </w:rPr>
            </w:pPr>
            <w:r>
              <w:rPr>
                <w:rStyle w:val="HTML"/>
                <w:rFonts w:ascii="MetaNormalCyrLF-Roman" w:hAnsi="MetaNormalCyrLF-Roman" w:cs="Arial"/>
              </w:rPr>
              <w:object w:dxaOrig="1543" w:dyaOrig="1000" w14:anchorId="065570EB">
                <v:shape id="_x0000_i1029" type="#_x0000_t75" style="width:77.25pt;height:50.25pt" o:ole="">
                  <v:imagedata r:id="rId22" o:title=""/>
                </v:shape>
                <o:OLEObject Type="Embed" ProgID="Word.Document.12" ShapeID="_x0000_i1029" DrawAspect="Icon" ObjectID="_1668410103" r:id="rId23">
                  <o:FieldCodes>\s</o:FieldCodes>
                </o:OLEObject>
              </w:object>
            </w:r>
          </w:p>
        </w:tc>
      </w:tr>
      <w:tr w:rsidR="00931A06" w:rsidRPr="008A35EC" w14:paraId="2DE85745" w14:textId="77777777" w:rsidTr="00E14731">
        <w:tc>
          <w:tcPr>
            <w:tcW w:w="1336" w:type="dxa"/>
          </w:tcPr>
          <w:p w14:paraId="2E58A095" w14:textId="77777777" w:rsidR="00931A06"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9153E63" w14:textId="77777777" w:rsidR="00931A06" w:rsidRPr="008A35EC" w:rsidRDefault="00F82907" w:rsidP="00513E58">
            <w:pPr>
              <w:jc w:val="left"/>
              <w:rPr>
                <w:rStyle w:val="HTML"/>
                <w:rFonts w:ascii="MetaNormalCyrLF-Roman" w:hAnsi="MetaNormalCyrLF-Roman" w:cs="Arial"/>
              </w:rPr>
            </w:pPr>
            <w:r>
              <w:rPr>
                <w:rStyle w:val="HTML"/>
                <w:rFonts w:ascii="MetaNormalCyrLF-Roman" w:hAnsi="MetaNormalCyrLF-Roman" w:cs="Arial"/>
              </w:rPr>
              <w:t>2.4</w:t>
            </w:r>
          </w:p>
        </w:tc>
        <w:tc>
          <w:tcPr>
            <w:tcW w:w="6520" w:type="dxa"/>
          </w:tcPr>
          <w:p w14:paraId="5F070FAA" w14:textId="77777777" w:rsidR="00931A06" w:rsidRPr="008A35EC" w:rsidRDefault="00624003" w:rsidP="00A67A91">
            <w:pPr>
              <w:rPr>
                <w:rStyle w:val="HTML"/>
                <w:rFonts w:ascii="MetaNormalCyrLF-Roman" w:hAnsi="MetaNormalCyrLF-Roman" w:cs="Arial"/>
              </w:rPr>
            </w:pPr>
            <w:r w:rsidRPr="0075737A">
              <w:rPr>
                <w:rStyle w:val="HTML"/>
                <w:rFonts w:ascii="MetaNormalCyrLF-Roman" w:hAnsi="MetaNormalCyrLF-Roman" w:cs="Arial"/>
              </w:rPr>
              <w:t>ПРИЛОЖЕНИЕ К АНКЕТЕ ФИЗИЧЕСКОГО ЛИЦА</w:t>
            </w:r>
            <w:r w:rsidRPr="006C07A5">
              <w:rPr>
                <w:rFonts w:cs="Arial"/>
                <w:sz w:val="14"/>
                <w:szCs w:val="14"/>
              </w:rPr>
              <w:t xml:space="preserve"> </w:t>
            </w:r>
            <w:r w:rsidRPr="00E14731">
              <w:rPr>
                <w:rStyle w:val="HTML"/>
                <w:rFonts w:ascii="MetaNormalCyrLF-Roman" w:hAnsi="MetaNormalCyrLF-Roman" w:cs="Arial"/>
              </w:rPr>
              <w:t>для законного представителя физического лица</w:t>
            </w:r>
          </w:p>
        </w:tc>
        <w:bookmarkStart w:id="560" w:name="_MON_1661775849"/>
        <w:bookmarkEnd w:id="560"/>
        <w:tc>
          <w:tcPr>
            <w:tcW w:w="2029" w:type="dxa"/>
          </w:tcPr>
          <w:p w14:paraId="2CF0D356" w14:textId="77777777" w:rsidR="00931A06" w:rsidRPr="008A35EC" w:rsidRDefault="004C3696" w:rsidP="00A67A91">
            <w:pPr>
              <w:rPr>
                <w:rStyle w:val="HTML"/>
                <w:rFonts w:ascii="MetaNormalCyrLF-Roman" w:hAnsi="MetaNormalCyrLF-Roman" w:cs="Arial"/>
              </w:rPr>
            </w:pPr>
            <w:r>
              <w:rPr>
                <w:rStyle w:val="HTML"/>
                <w:rFonts w:ascii="MetaNormalCyrLF-Roman" w:hAnsi="MetaNormalCyrLF-Roman" w:cs="Arial"/>
              </w:rPr>
              <w:object w:dxaOrig="1543" w:dyaOrig="1000" w14:anchorId="16D98D70">
                <v:shape id="_x0000_i1030" type="#_x0000_t75" style="width:77.25pt;height:50.25pt" o:ole="">
                  <v:imagedata r:id="rId24" o:title=""/>
                </v:shape>
                <o:OLEObject Type="Embed" ProgID="Word.Document.12" ShapeID="_x0000_i1030" DrawAspect="Icon" ObjectID="_1668410104" r:id="rId25">
                  <o:FieldCodes>\s</o:FieldCodes>
                </o:OLEObject>
              </w:object>
            </w:r>
          </w:p>
        </w:tc>
      </w:tr>
      <w:tr w:rsidR="00513E58" w:rsidRPr="008A35EC" w14:paraId="05F75773" w14:textId="77777777" w:rsidTr="00E14731">
        <w:tc>
          <w:tcPr>
            <w:tcW w:w="1336" w:type="dxa"/>
          </w:tcPr>
          <w:p w14:paraId="4568C16A"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D0E70F" w14:textId="77777777" w:rsidR="00513E58" w:rsidRPr="008A35EC" w:rsidRDefault="007D3514" w:rsidP="00E14731">
            <w:pPr>
              <w:jc w:val="left"/>
              <w:rPr>
                <w:rStyle w:val="HTML"/>
                <w:rFonts w:ascii="MetaNormalCyrLF-Roman" w:hAnsi="MetaNormalCyrLF-Roman" w:cs="Arial"/>
              </w:rPr>
            </w:pPr>
            <w:r>
              <w:rPr>
                <w:rStyle w:val="HTML"/>
                <w:rFonts w:ascii="MetaNormalCyrLF-Roman" w:hAnsi="MetaNormalCyrLF-Roman" w:cs="Arial"/>
              </w:rPr>
              <w:t>3</w:t>
            </w:r>
          </w:p>
        </w:tc>
        <w:tc>
          <w:tcPr>
            <w:tcW w:w="6520" w:type="dxa"/>
          </w:tcPr>
          <w:p w14:paraId="0F3D0557" w14:textId="77777777" w:rsidR="00513E58" w:rsidRPr="008A35EC" w:rsidRDefault="007D3514" w:rsidP="00A67A91">
            <w:pPr>
              <w:rPr>
                <w:rStyle w:val="HTML"/>
                <w:rFonts w:ascii="MetaNormalCyrLF-Roman" w:hAnsi="MetaNormalCyrLF-Roman" w:cs="Arial"/>
              </w:rPr>
            </w:pPr>
            <w:r w:rsidRPr="00E14731">
              <w:rPr>
                <w:rStyle w:val="HTML"/>
                <w:rFonts w:ascii="MetaNormalCyrLF-Roman" w:hAnsi="MetaNormalCyrLF-Roman" w:cs="Arial"/>
              </w:rPr>
              <w:t>АНКЕТА ЮРИДИЧЕСКОГО ЛИЦА</w:t>
            </w:r>
          </w:p>
        </w:tc>
        <w:bookmarkStart w:id="561" w:name="_MON_1661780079"/>
        <w:bookmarkEnd w:id="561"/>
        <w:tc>
          <w:tcPr>
            <w:tcW w:w="2029" w:type="dxa"/>
          </w:tcPr>
          <w:p w14:paraId="33029ABF" w14:textId="77777777" w:rsidR="00513E58" w:rsidRPr="008A35EC" w:rsidRDefault="003D2D0B" w:rsidP="00A67A91">
            <w:pPr>
              <w:rPr>
                <w:rStyle w:val="HTML"/>
                <w:rFonts w:ascii="MetaNormalCyrLF-Roman" w:hAnsi="MetaNormalCyrLF-Roman" w:cs="Arial"/>
              </w:rPr>
            </w:pPr>
            <w:r>
              <w:rPr>
                <w:rStyle w:val="HTML"/>
                <w:rFonts w:ascii="MetaNormalCyrLF-Roman" w:hAnsi="MetaNormalCyrLF-Roman" w:cs="Arial"/>
              </w:rPr>
              <w:object w:dxaOrig="1546" w:dyaOrig="1001" w14:anchorId="3313BFA8">
                <v:shape id="_x0000_i1031" type="#_x0000_t75" style="width:77.25pt;height:50.25pt" o:ole="">
                  <v:imagedata r:id="rId26" o:title=""/>
                </v:shape>
                <o:OLEObject Type="Embed" ProgID="Word.Document.12" ShapeID="_x0000_i1031" DrawAspect="Icon" ObjectID="_1668410105" r:id="rId27">
                  <o:FieldCodes>\s</o:FieldCodes>
                </o:OLEObject>
              </w:object>
            </w:r>
          </w:p>
        </w:tc>
      </w:tr>
      <w:tr w:rsidR="007D3514" w:rsidRPr="008A35EC" w14:paraId="76663C4A" w14:textId="77777777" w:rsidTr="007D3514">
        <w:tc>
          <w:tcPr>
            <w:tcW w:w="1336" w:type="dxa"/>
          </w:tcPr>
          <w:p w14:paraId="7CE283E1" w14:textId="77777777" w:rsidR="007D3514" w:rsidRPr="008A35EC" w:rsidRDefault="007D3514"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8EA5C48" w14:textId="77777777" w:rsidR="007D3514" w:rsidRPr="008A35EC" w:rsidRDefault="00F82907" w:rsidP="00513E58">
            <w:pPr>
              <w:jc w:val="left"/>
              <w:rPr>
                <w:rStyle w:val="HTML"/>
                <w:rFonts w:ascii="MetaNormalCyrLF-Roman" w:hAnsi="MetaNormalCyrLF-Roman" w:cs="Arial"/>
              </w:rPr>
            </w:pPr>
            <w:r>
              <w:rPr>
                <w:rStyle w:val="HTML"/>
                <w:rFonts w:ascii="MetaNormalCyrLF-Roman" w:hAnsi="MetaNormalCyrLF-Roman" w:cs="Arial"/>
              </w:rPr>
              <w:t>3.1</w:t>
            </w:r>
          </w:p>
        </w:tc>
        <w:tc>
          <w:tcPr>
            <w:tcW w:w="6520" w:type="dxa"/>
          </w:tcPr>
          <w:p w14:paraId="71E2EE46" w14:textId="77777777" w:rsidR="007D3514" w:rsidRPr="008A35EC" w:rsidRDefault="007D3514" w:rsidP="00E14731">
            <w:pPr>
              <w:outlineLvl w:val="0"/>
              <w:rPr>
                <w:rStyle w:val="HTML"/>
                <w:rFonts w:ascii="MetaNormalCyrLF-Roman" w:hAnsi="MetaNormalCyrLF-Roman" w:cs="Arial"/>
              </w:rPr>
            </w:pPr>
            <w:r w:rsidRPr="00E14731">
              <w:rPr>
                <w:rStyle w:val="HTML"/>
                <w:rFonts w:ascii="MetaNormalCyrLF-Roman" w:hAnsi="MetaNormalCyrLF-Roman" w:cs="Arial"/>
              </w:rPr>
              <w:t>Сведения о клиенте, учредителях (участниках)</w:t>
            </w:r>
            <w:r>
              <w:rPr>
                <w:rStyle w:val="HTML"/>
                <w:rFonts w:ascii="MetaNormalCyrLF-Roman" w:hAnsi="MetaNormalCyrLF-Roman" w:cs="Arial"/>
              </w:rPr>
              <w:t xml:space="preserve"> </w:t>
            </w:r>
            <w:proofErr w:type="spellStart"/>
            <w:r>
              <w:rPr>
                <w:rStyle w:val="HTML"/>
                <w:rFonts w:ascii="MetaNormalCyrLF-Roman" w:hAnsi="MetaNormalCyrLF-Roman" w:cs="Arial"/>
              </w:rPr>
              <w:t>бенефициарном</w:t>
            </w:r>
            <w:proofErr w:type="spellEnd"/>
            <w:r>
              <w:rPr>
                <w:rStyle w:val="HTML"/>
                <w:rFonts w:ascii="MetaNormalCyrLF-Roman" w:hAnsi="MetaNormalCyrLF-Roman" w:cs="Arial"/>
              </w:rPr>
              <w:t xml:space="preserve"> владельце, выгодоприобретателе </w:t>
            </w:r>
            <w:r w:rsidRPr="00E14731">
              <w:rPr>
                <w:rStyle w:val="HTML"/>
                <w:rFonts w:ascii="MetaNormalCyrLF-Roman" w:hAnsi="MetaNormalCyrLF-Roman" w:cs="Arial"/>
              </w:rPr>
              <w:t>клиента - юридического лица, иностранной структуры без образования юридического лица</w:t>
            </w:r>
          </w:p>
        </w:tc>
        <w:bookmarkStart w:id="562" w:name="_MON_1661352678"/>
        <w:bookmarkEnd w:id="562"/>
        <w:tc>
          <w:tcPr>
            <w:tcW w:w="2029" w:type="dxa"/>
          </w:tcPr>
          <w:p w14:paraId="29DBF582" w14:textId="77777777" w:rsidR="007D3514" w:rsidRPr="008A35EC" w:rsidRDefault="00E4601D" w:rsidP="00A67A91">
            <w:pPr>
              <w:rPr>
                <w:rStyle w:val="HTML"/>
                <w:rFonts w:ascii="MetaNormalCyrLF-Roman" w:hAnsi="MetaNormalCyrLF-Roman" w:cs="Arial"/>
              </w:rPr>
            </w:pPr>
            <w:r>
              <w:rPr>
                <w:rStyle w:val="HTML"/>
                <w:rFonts w:ascii="MetaNormalCyrLF-Roman" w:hAnsi="MetaNormalCyrLF-Roman" w:cs="Arial"/>
              </w:rPr>
              <w:object w:dxaOrig="1543" w:dyaOrig="1000" w14:anchorId="17AC4BD4">
                <v:shape id="_x0000_i1032" type="#_x0000_t75" style="width:77.25pt;height:50.25pt" o:ole="">
                  <v:imagedata r:id="rId28" o:title=""/>
                </v:shape>
                <o:OLEObject Type="Embed" ProgID="Word.Document.12" ShapeID="_x0000_i1032" DrawAspect="Icon" ObjectID="_1668410106" r:id="rId29">
                  <o:FieldCodes>\s</o:FieldCodes>
                </o:OLEObject>
              </w:object>
            </w:r>
          </w:p>
        </w:tc>
      </w:tr>
      <w:tr w:rsidR="007D3514" w:rsidRPr="008A35EC" w14:paraId="2F0AD756" w14:textId="77777777" w:rsidTr="007D3514">
        <w:tc>
          <w:tcPr>
            <w:tcW w:w="1336" w:type="dxa"/>
          </w:tcPr>
          <w:p w14:paraId="4B23C856" w14:textId="77777777" w:rsidR="007D3514" w:rsidRPr="008A35EC" w:rsidRDefault="007D3514"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6C962FC" w14:textId="77777777" w:rsidR="007D3514" w:rsidRPr="008A35EC" w:rsidRDefault="00F82907" w:rsidP="00513E58">
            <w:pPr>
              <w:jc w:val="left"/>
              <w:rPr>
                <w:rStyle w:val="HTML"/>
                <w:rFonts w:ascii="MetaNormalCyrLF-Roman" w:hAnsi="MetaNormalCyrLF-Roman" w:cs="Arial"/>
              </w:rPr>
            </w:pPr>
            <w:r>
              <w:rPr>
                <w:rStyle w:val="HTML"/>
                <w:rFonts w:ascii="MetaNormalCyrLF-Roman" w:hAnsi="MetaNormalCyrLF-Roman" w:cs="Arial"/>
              </w:rPr>
              <w:t>3.2</w:t>
            </w:r>
          </w:p>
        </w:tc>
        <w:tc>
          <w:tcPr>
            <w:tcW w:w="6520" w:type="dxa"/>
          </w:tcPr>
          <w:p w14:paraId="66E72BEB" w14:textId="77777777" w:rsidR="007D3514" w:rsidRPr="008A35EC" w:rsidRDefault="007D3514">
            <w:pPr>
              <w:rPr>
                <w:rStyle w:val="HTML"/>
                <w:rFonts w:ascii="MetaNormalCyrLF-Roman" w:hAnsi="MetaNormalCyrLF-Roman" w:cs="Arial"/>
              </w:rPr>
            </w:pPr>
            <w:r w:rsidRPr="0075737A">
              <w:rPr>
                <w:rStyle w:val="HTML"/>
                <w:rFonts w:ascii="MetaNormalCyrLF-Roman" w:hAnsi="MetaNormalCyrLF-Roman" w:cs="Arial"/>
              </w:rPr>
              <w:t xml:space="preserve">ПРИЛОЖЕНИЕ К АНКЕТЕ </w:t>
            </w:r>
            <w:r>
              <w:rPr>
                <w:rStyle w:val="HTML"/>
                <w:rFonts w:ascii="MetaNormalCyrLF-Roman" w:hAnsi="MetaNormalCyrLF-Roman" w:cs="Arial"/>
              </w:rPr>
              <w:t>ЮРИДИЧЕСКОГО</w:t>
            </w:r>
            <w:r w:rsidRPr="0075737A">
              <w:rPr>
                <w:rStyle w:val="HTML"/>
                <w:rFonts w:ascii="MetaNormalCyrLF-Roman" w:hAnsi="MetaNormalCyrLF-Roman" w:cs="Arial"/>
              </w:rPr>
              <w:t xml:space="preserve"> ЛИЦА</w:t>
            </w:r>
            <w:r>
              <w:rPr>
                <w:rStyle w:val="HTML"/>
                <w:rFonts w:ascii="MetaNormalCyrLF-Roman" w:hAnsi="MetaNormalCyrLF-Roman" w:cs="Arial"/>
              </w:rPr>
              <w:t xml:space="preserve">, </w:t>
            </w:r>
            <w:r w:rsidRPr="00E14731">
              <w:rPr>
                <w:rStyle w:val="HTML"/>
                <w:rFonts w:ascii="MetaNormalCyrLF-Roman" w:hAnsi="MetaNormalCyrLF-Roman" w:cs="Arial"/>
              </w:rPr>
              <w:t>передавшего функции единоличного исполнительного органа управляющей организации</w:t>
            </w:r>
          </w:p>
        </w:tc>
        <w:bookmarkStart w:id="563" w:name="_MON_1661352883"/>
        <w:bookmarkEnd w:id="563"/>
        <w:tc>
          <w:tcPr>
            <w:tcW w:w="2029" w:type="dxa"/>
          </w:tcPr>
          <w:p w14:paraId="4D8CD66C" w14:textId="77777777" w:rsidR="007D3514" w:rsidRPr="008A35EC" w:rsidRDefault="007D3514" w:rsidP="00A67A91">
            <w:pPr>
              <w:rPr>
                <w:rStyle w:val="HTML"/>
                <w:rFonts w:ascii="MetaNormalCyrLF-Roman" w:hAnsi="MetaNormalCyrLF-Roman" w:cs="Arial"/>
              </w:rPr>
            </w:pPr>
            <w:r>
              <w:rPr>
                <w:rStyle w:val="HTML"/>
                <w:rFonts w:ascii="MetaNormalCyrLF-Roman" w:hAnsi="MetaNormalCyrLF-Roman" w:cs="Arial"/>
              </w:rPr>
              <w:object w:dxaOrig="1543" w:dyaOrig="1000" w14:anchorId="47E5B58B">
                <v:shape id="_x0000_i1033" type="#_x0000_t75" style="width:77.25pt;height:50.25pt" o:ole="">
                  <v:imagedata r:id="rId30" o:title=""/>
                </v:shape>
                <o:OLEObject Type="Embed" ProgID="Word.Document.12" ShapeID="_x0000_i1033" DrawAspect="Icon" ObjectID="_1668410107" r:id="rId31">
                  <o:FieldCodes>\s</o:FieldCodes>
                </o:OLEObject>
              </w:object>
            </w:r>
          </w:p>
        </w:tc>
      </w:tr>
      <w:tr w:rsidR="00513E58" w:rsidRPr="008A35EC" w14:paraId="5520EC4B" w14:textId="77777777" w:rsidTr="00E14731">
        <w:tc>
          <w:tcPr>
            <w:tcW w:w="1336" w:type="dxa"/>
          </w:tcPr>
          <w:p w14:paraId="4DF3B983"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A20A411"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4</w:t>
            </w:r>
          </w:p>
        </w:tc>
        <w:tc>
          <w:tcPr>
            <w:tcW w:w="6520" w:type="dxa"/>
          </w:tcPr>
          <w:p w14:paraId="7142F2F8"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АНКЕТА ЗАРЕГИСТРИРОВАННОГО ЛИЦА - РОССИЙСКОЙ ФЕДЕРАЦИИ, СУБЪЕКТА РОССИЙСКОЙ ФЕДЕРАЦИИ</w:t>
            </w:r>
            <w:r w:rsidR="00C64740">
              <w:rPr>
                <w:rStyle w:val="HTML"/>
                <w:rFonts w:ascii="MetaNormalCyrLF-Roman" w:hAnsi="MetaNormalCyrLF-Roman" w:cs="Arial"/>
              </w:rPr>
              <w:t xml:space="preserve"> ИЛИ</w:t>
            </w:r>
            <w:r w:rsidRPr="008A35EC">
              <w:rPr>
                <w:rStyle w:val="HTML"/>
                <w:rFonts w:ascii="MetaNormalCyrLF-Roman" w:hAnsi="MetaNormalCyrLF-Roman" w:cs="Arial"/>
              </w:rPr>
              <w:t xml:space="preserve"> МУНИЦИПАЛЬНОГО ОБРАЗОВАНИЯ</w:t>
            </w:r>
          </w:p>
        </w:tc>
        <w:bookmarkStart w:id="564" w:name="_MON_1661966063"/>
        <w:bookmarkEnd w:id="564"/>
        <w:tc>
          <w:tcPr>
            <w:tcW w:w="2029" w:type="dxa"/>
          </w:tcPr>
          <w:p w14:paraId="30700948" w14:textId="77777777" w:rsidR="00513E58" w:rsidRPr="008A35EC" w:rsidRDefault="00ED7730" w:rsidP="00A67A91">
            <w:pPr>
              <w:rPr>
                <w:rStyle w:val="HTML"/>
                <w:rFonts w:ascii="MetaNormalCyrLF-Roman" w:hAnsi="MetaNormalCyrLF-Roman" w:cs="Arial"/>
              </w:rPr>
            </w:pPr>
            <w:r>
              <w:rPr>
                <w:rStyle w:val="HTML"/>
                <w:rFonts w:ascii="MetaNormalCyrLF-Roman" w:hAnsi="MetaNormalCyrLF-Roman" w:cs="Arial"/>
              </w:rPr>
              <w:object w:dxaOrig="1546" w:dyaOrig="991" w14:anchorId="527271CF">
                <v:shape id="_x0000_i1034" type="#_x0000_t75" style="width:77.25pt;height:49.5pt" o:ole="">
                  <v:imagedata r:id="rId32" o:title=""/>
                </v:shape>
                <o:OLEObject Type="Embed" ProgID="Word.Document.12" ShapeID="_x0000_i1034" DrawAspect="Icon" ObjectID="_1668410108" r:id="rId33">
                  <o:FieldCodes>\s</o:FieldCodes>
                </o:OLEObject>
              </w:object>
            </w:r>
          </w:p>
        </w:tc>
      </w:tr>
      <w:tr w:rsidR="00513E58" w:rsidRPr="008A35EC" w14:paraId="541AD6DA" w14:textId="77777777" w:rsidTr="00E14731">
        <w:tc>
          <w:tcPr>
            <w:tcW w:w="1336" w:type="dxa"/>
          </w:tcPr>
          <w:p w14:paraId="6B15CA9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E0AF347"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5</w:t>
            </w:r>
          </w:p>
        </w:tc>
        <w:tc>
          <w:tcPr>
            <w:tcW w:w="6520" w:type="dxa"/>
          </w:tcPr>
          <w:p w14:paraId="4523C994"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ПРИЛОЖЕНИЕ К АНКЕТЕ ЗАРЕГИСТРИРОВАННОГО ЛИЦА – ДОВЕРИТЕЛЬНОГО УПРАВЛЯЮЩЕГО</w:t>
            </w:r>
          </w:p>
        </w:tc>
        <w:bookmarkStart w:id="565" w:name="_MON_1661611975"/>
        <w:bookmarkEnd w:id="565"/>
        <w:tc>
          <w:tcPr>
            <w:tcW w:w="2029" w:type="dxa"/>
          </w:tcPr>
          <w:p w14:paraId="08F903FE" w14:textId="77777777" w:rsidR="00513E58" w:rsidRPr="008A35EC" w:rsidRDefault="00A43A53" w:rsidP="00A67A91">
            <w:pPr>
              <w:rPr>
                <w:rStyle w:val="HTML"/>
                <w:rFonts w:ascii="MetaNormalCyrLF-Roman" w:hAnsi="MetaNormalCyrLF-Roman" w:cs="Arial"/>
              </w:rPr>
            </w:pPr>
            <w:r>
              <w:rPr>
                <w:rStyle w:val="HTML"/>
                <w:rFonts w:ascii="MetaNormalCyrLF-Roman" w:hAnsi="MetaNormalCyrLF-Roman" w:cs="Arial"/>
              </w:rPr>
              <w:object w:dxaOrig="1543" w:dyaOrig="1000" w14:anchorId="0B84E3A6">
                <v:shape id="_x0000_i1035" type="#_x0000_t75" style="width:77.25pt;height:50.25pt" o:ole="">
                  <v:imagedata r:id="rId34" o:title=""/>
                </v:shape>
                <o:OLEObject Type="Embed" ProgID="Word.Document.12" ShapeID="_x0000_i1035" DrawAspect="Icon" ObjectID="_1668410109" r:id="rId35">
                  <o:FieldCodes>\s</o:FieldCodes>
                </o:OLEObject>
              </w:object>
            </w:r>
          </w:p>
        </w:tc>
      </w:tr>
      <w:tr w:rsidR="00513E58" w:rsidRPr="008A35EC" w14:paraId="2C97E19F" w14:textId="77777777" w:rsidTr="00E14731">
        <w:tc>
          <w:tcPr>
            <w:tcW w:w="1336" w:type="dxa"/>
          </w:tcPr>
          <w:p w14:paraId="24B15026"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15C8B4F" w14:textId="77777777" w:rsidR="00513E58" w:rsidRPr="008A35EC" w:rsidRDefault="007D3514" w:rsidP="00E14731">
            <w:pPr>
              <w:jc w:val="left"/>
              <w:rPr>
                <w:rStyle w:val="HTML"/>
                <w:rFonts w:ascii="MetaNormalCyrLF-Roman" w:hAnsi="MetaNormalCyrLF-Roman" w:cs="Arial"/>
              </w:rPr>
            </w:pPr>
            <w:r>
              <w:rPr>
                <w:rStyle w:val="HTML"/>
                <w:rFonts w:ascii="MetaNormalCyrLF-Roman" w:hAnsi="MetaNormalCyrLF-Roman" w:cs="Arial"/>
              </w:rPr>
              <w:t>6</w:t>
            </w:r>
          </w:p>
        </w:tc>
        <w:tc>
          <w:tcPr>
            <w:tcW w:w="6520" w:type="dxa"/>
          </w:tcPr>
          <w:p w14:paraId="165936C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физических лиц)</w:t>
            </w:r>
          </w:p>
        </w:tc>
        <w:bookmarkStart w:id="566" w:name="_MON_1661782841"/>
        <w:bookmarkEnd w:id="566"/>
        <w:tc>
          <w:tcPr>
            <w:tcW w:w="2029" w:type="dxa"/>
          </w:tcPr>
          <w:p w14:paraId="77986642" w14:textId="77777777" w:rsidR="00513E58" w:rsidRPr="008A35EC" w:rsidRDefault="00906980" w:rsidP="00A67A91">
            <w:pPr>
              <w:rPr>
                <w:rStyle w:val="HTML"/>
                <w:rFonts w:ascii="MetaNormalCyrLF-Roman" w:hAnsi="MetaNormalCyrLF-Roman" w:cs="Arial"/>
              </w:rPr>
            </w:pPr>
            <w:r>
              <w:rPr>
                <w:rStyle w:val="HTML"/>
                <w:rFonts w:ascii="MetaNormalCyrLF-Roman" w:hAnsi="MetaNormalCyrLF-Roman" w:cs="Arial"/>
              </w:rPr>
              <w:object w:dxaOrig="1543" w:dyaOrig="1000" w14:anchorId="041E1BCB">
                <v:shape id="_x0000_i1036" type="#_x0000_t75" style="width:77.25pt;height:50.25pt" o:ole="">
                  <v:imagedata r:id="rId36" o:title=""/>
                </v:shape>
                <o:OLEObject Type="Embed" ProgID="Word.Document.12" ShapeID="_x0000_i1036" DrawAspect="Icon" ObjectID="_1668410110" r:id="rId37">
                  <o:FieldCodes>\s</o:FieldCodes>
                </o:OLEObject>
              </w:object>
            </w:r>
          </w:p>
        </w:tc>
      </w:tr>
      <w:tr w:rsidR="00513E58" w:rsidRPr="008A35EC" w14:paraId="121EDE02" w14:textId="77777777" w:rsidTr="00E14731">
        <w:tc>
          <w:tcPr>
            <w:tcW w:w="1336" w:type="dxa"/>
          </w:tcPr>
          <w:p w14:paraId="59B75D1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A7BFEE5" w14:textId="77777777" w:rsidR="00513E58" w:rsidRPr="008A35EC" w:rsidRDefault="007D3514" w:rsidP="00E14731">
            <w:pPr>
              <w:jc w:val="left"/>
              <w:rPr>
                <w:rStyle w:val="HTML"/>
                <w:rFonts w:ascii="MetaNormalCyrLF-Roman" w:hAnsi="MetaNormalCyrLF-Roman" w:cs="Arial"/>
              </w:rPr>
            </w:pPr>
            <w:r>
              <w:rPr>
                <w:rStyle w:val="HTML"/>
                <w:rFonts w:ascii="MetaNormalCyrLF-Roman" w:hAnsi="MetaNormalCyrLF-Roman" w:cs="Arial"/>
              </w:rPr>
              <w:t>7</w:t>
            </w:r>
          </w:p>
        </w:tc>
        <w:tc>
          <w:tcPr>
            <w:tcW w:w="6520" w:type="dxa"/>
          </w:tcPr>
          <w:p w14:paraId="31EE7D78"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юридических лиц)</w:t>
            </w:r>
          </w:p>
        </w:tc>
        <w:bookmarkStart w:id="567" w:name="_MON_1661352958"/>
        <w:bookmarkEnd w:id="567"/>
        <w:tc>
          <w:tcPr>
            <w:tcW w:w="2029" w:type="dxa"/>
          </w:tcPr>
          <w:p w14:paraId="25503C1D" w14:textId="77777777" w:rsidR="00513E58" w:rsidRPr="008A35EC" w:rsidRDefault="007D3514" w:rsidP="00A67A91">
            <w:pPr>
              <w:rPr>
                <w:rStyle w:val="HTML"/>
                <w:rFonts w:ascii="MetaNormalCyrLF-Roman" w:hAnsi="MetaNormalCyrLF-Roman" w:cs="Arial"/>
              </w:rPr>
            </w:pPr>
            <w:r>
              <w:rPr>
                <w:rStyle w:val="HTML"/>
                <w:rFonts w:ascii="MetaNormalCyrLF-Roman" w:hAnsi="MetaNormalCyrLF-Roman" w:cs="Arial"/>
              </w:rPr>
              <w:object w:dxaOrig="1543" w:dyaOrig="1000" w14:anchorId="121CEEF9">
                <v:shape id="_x0000_i1037" type="#_x0000_t75" style="width:77.25pt;height:50.25pt" o:ole="">
                  <v:imagedata r:id="rId38" o:title=""/>
                </v:shape>
                <o:OLEObject Type="Embed" ProgID="Word.Document.12" ShapeID="_x0000_i1037" DrawAspect="Icon" ObjectID="_1668410111" r:id="rId39">
                  <o:FieldCodes>\s</o:FieldCodes>
                </o:OLEObject>
              </w:object>
            </w:r>
          </w:p>
        </w:tc>
      </w:tr>
      <w:tr w:rsidR="00513E58" w:rsidRPr="008A35EC" w14:paraId="7F8B0C5E" w14:textId="77777777" w:rsidTr="00E14731">
        <w:tc>
          <w:tcPr>
            <w:tcW w:w="1336" w:type="dxa"/>
          </w:tcPr>
          <w:p w14:paraId="4537B26A"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C4757C" w14:textId="77777777" w:rsidR="00513E58" w:rsidRPr="008A35EC" w:rsidRDefault="007D3514" w:rsidP="00E14731">
            <w:pPr>
              <w:jc w:val="left"/>
              <w:rPr>
                <w:rStyle w:val="HTML"/>
                <w:rFonts w:ascii="MetaNormalCyrLF-Roman" w:hAnsi="MetaNormalCyrLF-Roman" w:cs="Arial"/>
              </w:rPr>
            </w:pPr>
            <w:r>
              <w:rPr>
                <w:rStyle w:val="HTML"/>
                <w:rFonts w:ascii="MetaNormalCyrLF-Roman" w:hAnsi="MetaNormalCyrLF-Roman" w:cs="Arial"/>
              </w:rPr>
              <w:t>8</w:t>
            </w:r>
          </w:p>
        </w:tc>
        <w:tc>
          <w:tcPr>
            <w:tcW w:w="6520" w:type="dxa"/>
          </w:tcPr>
          <w:p w14:paraId="7FDBDBE0" w14:textId="77777777" w:rsidR="00513E58" w:rsidRPr="008A35EC" w:rsidRDefault="00624003">
            <w:pPr>
              <w:rPr>
                <w:rStyle w:val="HTML"/>
                <w:rFonts w:ascii="MetaNormalCyrLF-Roman" w:hAnsi="MetaNormalCyrLF-Roman" w:cs="Arial"/>
              </w:rPr>
            </w:pPr>
            <w:r w:rsidRPr="00E14731">
              <w:rPr>
                <w:rStyle w:val="HTML"/>
                <w:rFonts w:ascii="MetaNormalCyrLF-Roman" w:hAnsi="MetaNormalCyrLF-Roman" w:cs="Arial"/>
              </w:rPr>
              <w:t xml:space="preserve">ЗАЯВЛЕНИЕ НА </w:t>
            </w:r>
            <w:r>
              <w:rPr>
                <w:rStyle w:val="HTML"/>
                <w:rFonts w:ascii="MetaNormalCyrLF-Roman" w:hAnsi="MetaNormalCyrLF-Roman" w:cs="Arial"/>
              </w:rPr>
              <w:t>ИЗМЕНЕНИЕ ДАННЫХ АНКЕТЫ</w:t>
            </w:r>
            <w:r w:rsidRPr="00E14731">
              <w:rPr>
                <w:rStyle w:val="HTML"/>
                <w:rFonts w:ascii="MetaNormalCyrLF-Roman" w:hAnsi="MetaNormalCyrLF-Roman" w:cs="Arial"/>
              </w:rPr>
              <w:t xml:space="preserve"> (</w:t>
            </w:r>
            <w:r>
              <w:rPr>
                <w:rStyle w:val="HTML"/>
                <w:rFonts w:ascii="MetaNormalCyrLF-Roman" w:hAnsi="MetaNormalCyrLF-Roman" w:cs="Arial"/>
              </w:rPr>
              <w:t>ПРИЛОЖЕНИЯ К АНКЕТЕ</w:t>
            </w:r>
            <w:r w:rsidRPr="00E14731">
              <w:rPr>
                <w:rStyle w:val="HTML"/>
                <w:rFonts w:ascii="MetaNormalCyrLF-Roman" w:hAnsi="MetaNormalCyrLF-Roman" w:cs="Arial"/>
              </w:rPr>
              <w:t>)</w:t>
            </w:r>
            <w:r>
              <w:rPr>
                <w:rStyle w:val="HTML"/>
                <w:rFonts w:ascii="MetaNormalCyrLF-Roman" w:hAnsi="MetaNormalCyrLF-Roman" w:cs="Arial"/>
              </w:rPr>
              <w:t xml:space="preserve"> зарегистрированного физического лица</w:t>
            </w:r>
          </w:p>
        </w:tc>
        <w:bookmarkStart w:id="568" w:name="_MON_1661351533"/>
        <w:bookmarkEnd w:id="568"/>
        <w:tc>
          <w:tcPr>
            <w:tcW w:w="2029" w:type="dxa"/>
          </w:tcPr>
          <w:p w14:paraId="308F2BAB" w14:textId="77777777" w:rsidR="00513E58" w:rsidRPr="008A35EC" w:rsidRDefault="00624003" w:rsidP="00A67A91">
            <w:pPr>
              <w:rPr>
                <w:rStyle w:val="HTML"/>
                <w:rFonts w:ascii="MetaNormalCyrLF-Roman" w:hAnsi="MetaNormalCyrLF-Roman" w:cs="Arial"/>
              </w:rPr>
            </w:pPr>
            <w:r>
              <w:rPr>
                <w:rStyle w:val="HTML"/>
                <w:rFonts w:ascii="MetaNormalCyrLF-Roman" w:hAnsi="MetaNormalCyrLF-Roman" w:cs="Arial"/>
              </w:rPr>
              <w:object w:dxaOrig="1543" w:dyaOrig="1000" w14:anchorId="7B089115">
                <v:shape id="_x0000_i1038" type="#_x0000_t75" style="width:77.25pt;height:50.25pt" o:ole="">
                  <v:imagedata r:id="rId40" o:title=""/>
                </v:shape>
                <o:OLEObject Type="Embed" ProgID="Word.Document.12" ShapeID="_x0000_i1038" DrawAspect="Icon" ObjectID="_1668410112" r:id="rId41">
                  <o:FieldCodes>\s</o:FieldCodes>
                </o:OLEObject>
              </w:object>
            </w:r>
          </w:p>
        </w:tc>
      </w:tr>
      <w:tr w:rsidR="00513E58" w:rsidRPr="008A35EC" w14:paraId="082770F3" w14:textId="77777777" w:rsidTr="00E14731">
        <w:tc>
          <w:tcPr>
            <w:tcW w:w="1336" w:type="dxa"/>
          </w:tcPr>
          <w:p w14:paraId="14667CC5"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ACD468B" w14:textId="77777777" w:rsidR="00513E58" w:rsidRPr="008A35EC" w:rsidRDefault="007D3514" w:rsidP="00E14731">
            <w:pPr>
              <w:jc w:val="left"/>
              <w:rPr>
                <w:rStyle w:val="HTML"/>
                <w:rFonts w:ascii="MetaNormalCyrLF-Roman" w:hAnsi="MetaNormalCyrLF-Roman" w:cs="Arial"/>
              </w:rPr>
            </w:pPr>
            <w:r>
              <w:rPr>
                <w:rStyle w:val="HTML"/>
                <w:rFonts w:ascii="MetaNormalCyrLF-Roman" w:hAnsi="MetaNormalCyrLF-Roman" w:cs="Arial"/>
              </w:rPr>
              <w:t>9</w:t>
            </w:r>
          </w:p>
        </w:tc>
        <w:tc>
          <w:tcPr>
            <w:tcW w:w="6520" w:type="dxa"/>
          </w:tcPr>
          <w:p w14:paraId="70180614" w14:textId="77777777" w:rsidR="00513E58" w:rsidRPr="008A35EC" w:rsidRDefault="007D3514">
            <w:pPr>
              <w:rPr>
                <w:rStyle w:val="HTML"/>
                <w:rFonts w:ascii="MetaNormalCyrLF-Roman" w:hAnsi="MetaNormalCyrLF-Roman" w:cs="Arial"/>
              </w:rPr>
            </w:pPr>
            <w:r w:rsidRPr="00E14731">
              <w:rPr>
                <w:rStyle w:val="HTML"/>
                <w:rFonts w:ascii="MetaNormalCyrLF-Roman" w:hAnsi="MetaNormalCyrLF-Roman" w:cs="Arial"/>
              </w:rPr>
              <w:t>ЗАЯВЛЕНИЕ НА ИЗМЕНЕНИЕ ДАННЫХ АНКЕТЫ (ПРИЛОЖЕНИЯ К АНКЕТЕ)</w:t>
            </w:r>
            <w:r>
              <w:rPr>
                <w:rFonts w:cs="Arial"/>
                <w:caps/>
                <w:noProof/>
                <w:sz w:val="18"/>
              </w:rPr>
              <w:t xml:space="preserve"> </w:t>
            </w:r>
            <w:r>
              <w:rPr>
                <w:rStyle w:val="HTML"/>
                <w:rFonts w:ascii="MetaNormalCyrLF-Roman" w:hAnsi="MetaNormalCyrLF-Roman" w:cs="Arial"/>
              </w:rPr>
              <w:t>зарегистрированного юридического лица</w:t>
            </w:r>
            <w:r w:rsidRPr="008A35EC" w:rsidDel="007D3514">
              <w:rPr>
                <w:rStyle w:val="HTML"/>
                <w:rFonts w:ascii="MetaNormalCyrLF-Roman" w:hAnsi="MetaNormalCyrLF-Roman" w:cs="Arial"/>
              </w:rPr>
              <w:t xml:space="preserve"> </w:t>
            </w:r>
          </w:p>
        </w:tc>
        <w:bookmarkStart w:id="569" w:name="_MON_1661353125"/>
        <w:bookmarkEnd w:id="569"/>
        <w:tc>
          <w:tcPr>
            <w:tcW w:w="2029" w:type="dxa"/>
          </w:tcPr>
          <w:p w14:paraId="64AE2752" w14:textId="77777777" w:rsidR="00513E58" w:rsidRPr="008A35EC" w:rsidRDefault="005C4DBA" w:rsidP="00A67A91">
            <w:pPr>
              <w:rPr>
                <w:rStyle w:val="HTML"/>
                <w:rFonts w:ascii="MetaNormalCyrLF-Roman" w:hAnsi="MetaNormalCyrLF-Roman" w:cs="Arial"/>
              </w:rPr>
            </w:pPr>
            <w:r>
              <w:rPr>
                <w:rStyle w:val="HTML"/>
                <w:rFonts w:ascii="MetaNormalCyrLF-Roman" w:hAnsi="MetaNormalCyrLF-Roman" w:cs="Arial"/>
              </w:rPr>
              <w:object w:dxaOrig="1543" w:dyaOrig="1000" w14:anchorId="12B2CF8A">
                <v:shape id="_x0000_i1039" type="#_x0000_t75" style="width:77.25pt;height:50.25pt" o:ole="">
                  <v:imagedata r:id="rId42" o:title=""/>
                </v:shape>
                <o:OLEObject Type="Embed" ProgID="Word.Document.12" ShapeID="_x0000_i1039" DrawAspect="Icon" ObjectID="_1668410113" r:id="rId43">
                  <o:FieldCodes>\s</o:FieldCodes>
                </o:OLEObject>
              </w:object>
            </w:r>
          </w:p>
        </w:tc>
      </w:tr>
      <w:tr w:rsidR="00513E58" w:rsidRPr="008A35EC" w14:paraId="0F261940" w14:textId="77777777" w:rsidTr="00E14731">
        <w:tc>
          <w:tcPr>
            <w:tcW w:w="1336" w:type="dxa"/>
          </w:tcPr>
          <w:p w14:paraId="6C24CCE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AD69835"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10</w:t>
            </w:r>
          </w:p>
        </w:tc>
        <w:tc>
          <w:tcPr>
            <w:tcW w:w="6520" w:type="dxa"/>
          </w:tcPr>
          <w:p w14:paraId="759A09A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ЗАЯВЛЕНИЕ НА ИЗМЕНЕНИЕ ДАННЫХ ПРИЛОЖЕНИЯ К АНКЕТЕ ЗАРЕГИСТРИРОВАННОГО ЛИЦА – ДОВЕРИТЕЛЬНОГО УПРАВЛЯЮЩЕГО</w:t>
            </w:r>
          </w:p>
        </w:tc>
        <w:bookmarkStart w:id="570" w:name="_MON_1661967324"/>
        <w:bookmarkEnd w:id="570"/>
        <w:tc>
          <w:tcPr>
            <w:tcW w:w="2029" w:type="dxa"/>
          </w:tcPr>
          <w:p w14:paraId="31727603" w14:textId="77777777" w:rsidR="00513E58" w:rsidRPr="008A35EC" w:rsidRDefault="00276CE1" w:rsidP="00A67A91">
            <w:pPr>
              <w:rPr>
                <w:rStyle w:val="HTML"/>
                <w:rFonts w:ascii="MetaNormalCyrLF-Roman" w:hAnsi="MetaNormalCyrLF-Roman" w:cs="Arial"/>
              </w:rPr>
            </w:pPr>
            <w:r>
              <w:rPr>
                <w:rStyle w:val="HTML"/>
                <w:rFonts w:ascii="MetaNormalCyrLF-Roman" w:hAnsi="MetaNormalCyrLF-Roman" w:cs="Arial"/>
              </w:rPr>
              <w:object w:dxaOrig="1546" w:dyaOrig="991" w14:anchorId="70D08CD0">
                <v:shape id="_x0000_i1040" type="#_x0000_t75" style="width:77.25pt;height:49.5pt" o:ole="">
                  <v:imagedata r:id="rId44" o:title=""/>
                </v:shape>
                <o:OLEObject Type="Embed" ProgID="Word.Document.12" ShapeID="_x0000_i1040" DrawAspect="Icon" ObjectID="_1668410114" r:id="rId45">
                  <o:FieldCodes>\s</o:FieldCodes>
                </o:OLEObject>
              </w:object>
            </w:r>
          </w:p>
        </w:tc>
      </w:tr>
      <w:tr w:rsidR="00513E58" w:rsidRPr="008A35EC" w14:paraId="48B6CD7F" w14:textId="77777777" w:rsidTr="00E14731">
        <w:tc>
          <w:tcPr>
            <w:tcW w:w="1336" w:type="dxa"/>
          </w:tcPr>
          <w:p w14:paraId="43A35CA7"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6D26598B"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11</w:t>
            </w:r>
          </w:p>
        </w:tc>
        <w:tc>
          <w:tcPr>
            <w:tcW w:w="6520" w:type="dxa"/>
          </w:tcPr>
          <w:p w14:paraId="73461265"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ПЕРЕДАТОЧНОЕ РАСПОРЯЖЕНИЕ</w:t>
            </w:r>
          </w:p>
        </w:tc>
        <w:bookmarkStart w:id="571" w:name="_MON_1662104811"/>
        <w:bookmarkEnd w:id="571"/>
        <w:tc>
          <w:tcPr>
            <w:tcW w:w="2029" w:type="dxa"/>
          </w:tcPr>
          <w:p w14:paraId="623C91EB" w14:textId="77777777" w:rsidR="00513E58" w:rsidRPr="008A35EC" w:rsidRDefault="00966571" w:rsidP="00A67A91">
            <w:pPr>
              <w:rPr>
                <w:rStyle w:val="HTML"/>
                <w:rFonts w:ascii="MetaNormalCyrLF-Roman" w:hAnsi="MetaNormalCyrLF-Roman" w:cs="Arial"/>
              </w:rPr>
            </w:pPr>
            <w:r>
              <w:rPr>
                <w:rStyle w:val="HTML"/>
                <w:rFonts w:ascii="MetaNormalCyrLF-Roman" w:hAnsi="MetaNormalCyrLF-Roman" w:cs="Arial"/>
              </w:rPr>
              <w:object w:dxaOrig="1546" w:dyaOrig="991" w14:anchorId="0BB703CC">
                <v:shape id="_x0000_i1041" type="#_x0000_t75" style="width:77.25pt;height:49.5pt" o:ole="">
                  <v:imagedata r:id="rId46" o:title=""/>
                </v:shape>
                <o:OLEObject Type="Embed" ProgID="Word.Document.12" ShapeID="_x0000_i1041" DrawAspect="Icon" ObjectID="_1668410115" r:id="rId47">
                  <o:FieldCodes>\s</o:FieldCodes>
                </o:OLEObject>
              </w:object>
            </w:r>
          </w:p>
        </w:tc>
      </w:tr>
      <w:tr w:rsidR="00513E58" w:rsidRPr="008A35EC" w14:paraId="126B05FD" w14:textId="77777777" w:rsidTr="00E14731">
        <w:tc>
          <w:tcPr>
            <w:tcW w:w="1336" w:type="dxa"/>
          </w:tcPr>
          <w:p w14:paraId="27F654E9"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02424F8"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12</w:t>
            </w:r>
          </w:p>
        </w:tc>
        <w:tc>
          <w:tcPr>
            <w:tcW w:w="6520" w:type="dxa"/>
          </w:tcPr>
          <w:p w14:paraId="75AB0C04" w14:textId="77777777" w:rsidR="00513E58" w:rsidRPr="008A35EC" w:rsidRDefault="00C43075" w:rsidP="00A67A91">
            <w:pPr>
              <w:rPr>
                <w:rStyle w:val="HTML"/>
                <w:rFonts w:ascii="MetaNormalCyrLF-Roman" w:hAnsi="MetaNormalCyrLF-Roman" w:cs="Arial"/>
                <w:caps/>
              </w:rPr>
            </w:pPr>
            <w:r>
              <w:rPr>
                <w:rStyle w:val="HTML"/>
                <w:rFonts w:ascii="MetaNormalCyrLF-Roman" w:hAnsi="MetaNormalCyrLF-Roman" w:cs="Arial"/>
              </w:rPr>
              <w:t>ЗАЯВЛЕНИЕ О РЕОРГАНИЗАЦИИ</w:t>
            </w:r>
            <w:r w:rsidRPr="00E14731">
              <w:rPr>
                <w:rStyle w:val="HTML"/>
                <w:rFonts w:ascii="MetaNormalCyrLF-Roman" w:hAnsi="MetaNormalCyrLF-Roman" w:cs="Arial"/>
              </w:rPr>
              <w:t xml:space="preserve"> ЮРИДИЧЕСКОГО ЛИЦА</w:t>
            </w:r>
          </w:p>
        </w:tc>
        <w:bookmarkStart w:id="572" w:name="_MON_1662104844"/>
        <w:bookmarkEnd w:id="572"/>
        <w:tc>
          <w:tcPr>
            <w:tcW w:w="2029" w:type="dxa"/>
          </w:tcPr>
          <w:p w14:paraId="3DF8F20F" w14:textId="77777777" w:rsidR="00513E58" w:rsidRPr="008A35EC" w:rsidRDefault="00966571" w:rsidP="00A67A91">
            <w:pPr>
              <w:rPr>
                <w:rStyle w:val="HTML"/>
                <w:rFonts w:ascii="MetaNormalCyrLF-Roman" w:hAnsi="MetaNormalCyrLF-Roman" w:cs="Arial"/>
                <w:caps/>
              </w:rPr>
            </w:pPr>
            <w:r>
              <w:rPr>
                <w:rStyle w:val="HTML"/>
                <w:rFonts w:ascii="MetaNormalCyrLF-Roman" w:hAnsi="MetaNormalCyrLF-Roman" w:cs="Arial"/>
                <w:caps/>
              </w:rPr>
              <w:object w:dxaOrig="1546" w:dyaOrig="991" w14:anchorId="071962E2">
                <v:shape id="_x0000_i1042" type="#_x0000_t75" style="width:77.25pt;height:49.5pt" o:ole="">
                  <v:imagedata r:id="rId48" o:title=""/>
                </v:shape>
                <o:OLEObject Type="Embed" ProgID="Word.Document.12" ShapeID="_x0000_i1042" DrawAspect="Icon" ObjectID="_1668410116" r:id="rId49">
                  <o:FieldCodes>\s</o:FieldCodes>
                </o:OLEObject>
              </w:object>
            </w:r>
          </w:p>
        </w:tc>
      </w:tr>
      <w:tr w:rsidR="00513E58" w:rsidRPr="008A35EC" w14:paraId="3585C138" w14:textId="77777777" w:rsidTr="00E14731">
        <w:tc>
          <w:tcPr>
            <w:tcW w:w="1336" w:type="dxa"/>
          </w:tcPr>
          <w:p w14:paraId="2ED17AE6"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564A80A"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13</w:t>
            </w:r>
          </w:p>
        </w:tc>
        <w:tc>
          <w:tcPr>
            <w:tcW w:w="6520" w:type="dxa"/>
          </w:tcPr>
          <w:p w14:paraId="718F6358"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ЗАЯВЛЕНИЕ НАСЛЕДНИКА (НАСЛЕДНИКОВ)</w:t>
            </w:r>
          </w:p>
        </w:tc>
        <w:bookmarkStart w:id="573" w:name="_MON_1661965461"/>
        <w:bookmarkEnd w:id="573"/>
        <w:tc>
          <w:tcPr>
            <w:tcW w:w="2029" w:type="dxa"/>
          </w:tcPr>
          <w:p w14:paraId="24E30D66" w14:textId="77777777" w:rsidR="00513E58" w:rsidRPr="008A35EC" w:rsidRDefault="003D2D0B" w:rsidP="00A67A91">
            <w:pPr>
              <w:rPr>
                <w:rStyle w:val="HTML"/>
                <w:rFonts w:ascii="MetaNormalCyrLF-Roman" w:hAnsi="MetaNormalCyrLF-Roman" w:cs="Arial"/>
              </w:rPr>
            </w:pPr>
            <w:r>
              <w:rPr>
                <w:rStyle w:val="HTML"/>
                <w:rFonts w:ascii="MetaNormalCyrLF-Roman" w:hAnsi="MetaNormalCyrLF-Roman" w:cs="Arial"/>
              </w:rPr>
              <w:object w:dxaOrig="1546" w:dyaOrig="991" w14:anchorId="73F32D4C">
                <v:shape id="_x0000_i1043" type="#_x0000_t75" style="width:77.25pt;height:49.5pt" o:ole="">
                  <v:imagedata r:id="rId50" o:title=""/>
                </v:shape>
                <o:OLEObject Type="Embed" ProgID="Word.Document.12" ShapeID="_x0000_i1043" DrawAspect="Icon" ObjectID="_1668410117" r:id="rId51">
                  <o:FieldCodes>\s</o:FieldCodes>
                </o:OLEObject>
              </w:object>
            </w:r>
          </w:p>
        </w:tc>
      </w:tr>
      <w:tr w:rsidR="00513E58" w:rsidRPr="008A35EC" w14:paraId="2435A951" w14:textId="77777777" w:rsidTr="00E14731">
        <w:tc>
          <w:tcPr>
            <w:tcW w:w="1336" w:type="dxa"/>
          </w:tcPr>
          <w:p w14:paraId="67525FE7"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360399"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14</w:t>
            </w:r>
          </w:p>
        </w:tc>
        <w:tc>
          <w:tcPr>
            <w:tcW w:w="6520" w:type="dxa"/>
          </w:tcPr>
          <w:p w14:paraId="5934E6E3"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ЗАЛОГОВОЕ РАСПОРЯЖЕНИЕ</w:t>
            </w:r>
          </w:p>
        </w:tc>
        <w:bookmarkStart w:id="574" w:name="_MON_1662109171"/>
        <w:bookmarkEnd w:id="574"/>
        <w:tc>
          <w:tcPr>
            <w:tcW w:w="2029" w:type="dxa"/>
          </w:tcPr>
          <w:p w14:paraId="5D8A784A" w14:textId="77777777" w:rsidR="00513E58" w:rsidRPr="008A35EC" w:rsidRDefault="00480A62" w:rsidP="00A67A91">
            <w:pPr>
              <w:rPr>
                <w:rStyle w:val="HTML"/>
                <w:rFonts w:ascii="MetaNormalCyrLF-Roman" w:hAnsi="MetaNormalCyrLF-Roman" w:cs="Arial"/>
              </w:rPr>
            </w:pPr>
            <w:r>
              <w:rPr>
                <w:rStyle w:val="HTML"/>
                <w:rFonts w:ascii="MetaNormalCyrLF-Roman" w:hAnsi="MetaNormalCyrLF-Roman" w:cs="Arial"/>
              </w:rPr>
              <w:object w:dxaOrig="1546" w:dyaOrig="991" w14:anchorId="531DBB76">
                <v:shape id="_x0000_i1044" type="#_x0000_t75" style="width:77.25pt;height:49.5pt" o:ole="">
                  <v:imagedata r:id="rId52" o:title=""/>
                </v:shape>
                <o:OLEObject Type="Embed" ProgID="Word.Document.12" ShapeID="_x0000_i1044" DrawAspect="Icon" ObjectID="_1668410118" r:id="rId53">
                  <o:FieldCodes>\s</o:FieldCodes>
                </o:OLEObject>
              </w:object>
            </w:r>
          </w:p>
        </w:tc>
      </w:tr>
      <w:tr w:rsidR="00513E58" w:rsidRPr="008A35EC" w14:paraId="1FD51494" w14:textId="77777777" w:rsidTr="00E14731">
        <w:tc>
          <w:tcPr>
            <w:tcW w:w="1336" w:type="dxa"/>
          </w:tcPr>
          <w:p w14:paraId="39AD5A9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A7A6991"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15</w:t>
            </w:r>
          </w:p>
        </w:tc>
        <w:tc>
          <w:tcPr>
            <w:tcW w:w="6520" w:type="dxa"/>
          </w:tcPr>
          <w:p w14:paraId="5530B76A"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О ПРЕКРАЩЕНИИ ЗАЛОГА</w:t>
            </w:r>
          </w:p>
        </w:tc>
        <w:bookmarkStart w:id="575" w:name="_MON_1662110934"/>
        <w:bookmarkEnd w:id="575"/>
        <w:tc>
          <w:tcPr>
            <w:tcW w:w="2029" w:type="dxa"/>
          </w:tcPr>
          <w:p w14:paraId="48F9523F" w14:textId="77777777" w:rsidR="00513E58" w:rsidRPr="008A35EC" w:rsidRDefault="00E601FD" w:rsidP="00A67A91">
            <w:pPr>
              <w:rPr>
                <w:rStyle w:val="HTML"/>
                <w:rFonts w:ascii="MetaNormalCyrLF-Roman" w:hAnsi="MetaNormalCyrLF-Roman" w:cs="Arial"/>
              </w:rPr>
            </w:pPr>
            <w:r>
              <w:rPr>
                <w:rStyle w:val="HTML"/>
                <w:rFonts w:ascii="MetaNormalCyrLF-Roman" w:hAnsi="MetaNormalCyrLF-Roman" w:cs="Arial"/>
              </w:rPr>
              <w:object w:dxaOrig="1546" w:dyaOrig="991" w14:anchorId="36AD8BA3">
                <v:shape id="_x0000_i1045" type="#_x0000_t75" style="width:77.25pt;height:49.5pt" o:ole="">
                  <v:imagedata r:id="rId54" o:title=""/>
                </v:shape>
                <o:OLEObject Type="Embed" ProgID="Word.Document.8" ShapeID="_x0000_i1045" DrawAspect="Icon" ObjectID="_1668410119" r:id="rId55">
                  <o:FieldCodes>\s</o:FieldCodes>
                </o:OLEObject>
              </w:object>
            </w:r>
          </w:p>
        </w:tc>
      </w:tr>
      <w:tr w:rsidR="00513E58" w:rsidRPr="008A35EC" w14:paraId="10783764" w14:textId="77777777" w:rsidTr="00E14731">
        <w:tc>
          <w:tcPr>
            <w:tcW w:w="1336" w:type="dxa"/>
          </w:tcPr>
          <w:p w14:paraId="4C833580"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0A85121"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16</w:t>
            </w:r>
          </w:p>
        </w:tc>
        <w:tc>
          <w:tcPr>
            <w:tcW w:w="6520" w:type="dxa"/>
          </w:tcPr>
          <w:p w14:paraId="343D52D4"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О ВНЕСЕНИИ ИЗМЕНЕНИЙ В ДАННЫЕ ЛИЦЕВОГО СЧЕТА ЗАЛОГОДАТЕЛЯ ОБ УСЛОВИЯХ ЗАЛОГА</w:t>
            </w:r>
          </w:p>
        </w:tc>
        <w:bookmarkStart w:id="576" w:name="_MON_1662110047"/>
        <w:bookmarkEnd w:id="576"/>
        <w:tc>
          <w:tcPr>
            <w:tcW w:w="2029" w:type="dxa"/>
          </w:tcPr>
          <w:p w14:paraId="2F9F61D0" w14:textId="77777777" w:rsidR="00513E58" w:rsidRPr="008A35EC" w:rsidRDefault="003B53BB" w:rsidP="00A67A91">
            <w:pPr>
              <w:rPr>
                <w:rStyle w:val="HTML"/>
                <w:rFonts w:ascii="MetaNormalCyrLF-Roman" w:hAnsi="MetaNormalCyrLF-Roman" w:cs="Arial"/>
              </w:rPr>
            </w:pPr>
            <w:r>
              <w:rPr>
                <w:rStyle w:val="HTML"/>
                <w:rFonts w:ascii="MetaNormalCyrLF-Roman" w:hAnsi="MetaNormalCyrLF-Roman" w:cs="Arial"/>
              </w:rPr>
              <w:object w:dxaOrig="1546" w:dyaOrig="991" w14:anchorId="3AD2CA07">
                <v:shape id="_x0000_i1046" type="#_x0000_t75" style="width:77.25pt;height:49.5pt" o:ole="">
                  <v:imagedata r:id="rId56" o:title=""/>
                </v:shape>
                <o:OLEObject Type="Embed" ProgID="Word.Document.12" ShapeID="_x0000_i1046" DrawAspect="Icon" ObjectID="_1668410120" r:id="rId57">
                  <o:FieldCodes>\s</o:FieldCodes>
                </o:OLEObject>
              </w:object>
            </w:r>
          </w:p>
        </w:tc>
      </w:tr>
      <w:tr w:rsidR="00513E58" w:rsidRPr="008A35EC" w14:paraId="004B7AE6" w14:textId="77777777" w:rsidTr="00E14731">
        <w:tc>
          <w:tcPr>
            <w:tcW w:w="1336" w:type="dxa"/>
          </w:tcPr>
          <w:p w14:paraId="6EF1AE19"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8B0ECD1"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17</w:t>
            </w:r>
          </w:p>
        </w:tc>
        <w:tc>
          <w:tcPr>
            <w:tcW w:w="6520" w:type="dxa"/>
          </w:tcPr>
          <w:p w14:paraId="4679F1F4"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О ПЕРЕДАЧЕ ПРАВА ЗАЛОГА</w:t>
            </w:r>
          </w:p>
        </w:tc>
        <w:bookmarkStart w:id="577" w:name="_MON_1662111000"/>
        <w:bookmarkEnd w:id="577"/>
        <w:tc>
          <w:tcPr>
            <w:tcW w:w="2029" w:type="dxa"/>
          </w:tcPr>
          <w:p w14:paraId="4F440A49" w14:textId="77777777" w:rsidR="00513E58" w:rsidRPr="008A35EC" w:rsidRDefault="00E601FD" w:rsidP="00A67A91">
            <w:pPr>
              <w:rPr>
                <w:rStyle w:val="HTML"/>
                <w:rFonts w:ascii="MetaNormalCyrLF-Roman" w:hAnsi="MetaNormalCyrLF-Roman" w:cs="Arial"/>
              </w:rPr>
            </w:pPr>
            <w:r>
              <w:rPr>
                <w:rStyle w:val="HTML"/>
                <w:rFonts w:ascii="MetaNormalCyrLF-Roman" w:hAnsi="MetaNormalCyrLF-Roman" w:cs="Arial"/>
              </w:rPr>
              <w:object w:dxaOrig="1546" w:dyaOrig="991" w14:anchorId="439D31E7">
                <v:shape id="_x0000_i1047" type="#_x0000_t75" style="width:77.25pt;height:49.5pt" o:ole="">
                  <v:imagedata r:id="rId58" o:title=""/>
                </v:shape>
                <o:OLEObject Type="Embed" ProgID="Word.Document.8" ShapeID="_x0000_i1047" DrawAspect="Icon" ObjectID="_1668410121" r:id="rId59">
                  <o:FieldCodes>\s</o:FieldCodes>
                </o:OLEObject>
              </w:object>
            </w:r>
          </w:p>
        </w:tc>
      </w:tr>
      <w:tr w:rsidR="00513E58" w:rsidRPr="008A35EC" w14:paraId="1B9EB4C7" w14:textId="77777777" w:rsidTr="00E14731">
        <w:tc>
          <w:tcPr>
            <w:tcW w:w="1336" w:type="dxa"/>
          </w:tcPr>
          <w:p w14:paraId="6AB67E01"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60CCBE5"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18</w:t>
            </w:r>
          </w:p>
        </w:tc>
        <w:tc>
          <w:tcPr>
            <w:tcW w:w="6520" w:type="dxa"/>
          </w:tcPr>
          <w:p w14:paraId="63F70F1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О БЛОКИРОВАНИИ ИНВЕСТИЦИОННЫХ ПАЕВ</w:t>
            </w:r>
          </w:p>
        </w:tc>
        <w:bookmarkStart w:id="578" w:name="_MON_1662134409"/>
        <w:bookmarkEnd w:id="578"/>
        <w:tc>
          <w:tcPr>
            <w:tcW w:w="2029" w:type="dxa"/>
          </w:tcPr>
          <w:p w14:paraId="180BE6B7" w14:textId="77777777" w:rsidR="00513E58" w:rsidRPr="008A35EC" w:rsidRDefault="0046633C" w:rsidP="00A67A91">
            <w:pPr>
              <w:rPr>
                <w:rStyle w:val="HTML"/>
                <w:rFonts w:ascii="MetaNormalCyrLF-Roman" w:hAnsi="MetaNormalCyrLF-Roman" w:cs="Arial"/>
              </w:rPr>
            </w:pPr>
            <w:r>
              <w:rPr>
                <w:rStyle w:val="HTML"/>
                <w:rFonts w:ascii="MetaNormalCyrLF-Roman" w:hAnsi="MetaNormalCyrLF-Roman" w:cs="Arial"/>
              </w:rPr>
              <w:object w:dxaOrig="1546" w:dyaOrig="991" w14:anchorId="00905013">
                <v:shape id="_x0000_i1048" type="#_x0000_t75" style="width:77.25pt;height:49.5pt" o:ole="">
                  <v:imagedata r:id="rId60" o:title=""/>
                </v:shape>
                <o:OLEObject Type="Embed" ProgID="Word.Document.12" ShapeID="_x0000_i1048" DrawAspect="Icon" ObjectID="_1668410122" r:id="rId61">
                  <o:FieldCodes>\s</o:FieldCodes>
                </o:OLEObject>
              </w:object>
            </w:r>
          </w:p>
        </w:tc>
      </w:tr>
      <w:tr w:rsidR="00513E58" w:rsidRPr="008A35EC" w14:paraId="24E5952E" w14:textId="77777777" w:rsidTr="00E14731">
        <w:tc>
          <w:tcPr>
            <w:tcW w:w="1336" w:type="dxa"/>
          </w:tcPr>
          <w:p w14:paraId="3289F5E9"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1ABA749"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19</w:t>
            </w:r>
          </w:p>
        </w:tc>
        <w:tc>
          <w:tcPr>
            <w:tcW w:w="6520" w:type="dxa"/>
          </w:tcPr>
          <w:p w14:paraId="613D8BD6"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О СНЯТИИ БЛОКИРОВАНИЯ ИНВЕСТИЦИОННЫХ ПАЕВ</w:t>
            </w:r>
          </w:p>
        </w:tc>
        <w:bookmarkStart w:id="579" w:name="_MON_1662134833"/>
        <w:bookmarkEnd w:id="579"/>
        <w:tc>
          <w:tcPr>
            <w:tcW w:w="2029" w:type="dxa"/>
          </w:tcPr>
          <w:p w14:paraId="112A7560" w14:textId="77777777" w:rsidR="00513E58" w:rsidRPr="008A35EC" w:rsidRDefault="0046633C" w:rsidP="00A67A91">
            <w:pPr>
              <w:rPr>
                <w:rStyle w:val="HTML"/>
                <w:rFonts w:ascii="MetaNormalCyrLF-Roman" w:hAnsi="MetaNormalCyrLF-Roman" w:cs="Arial"/>
              </w:rPr>
            </w:pPr>
            <w:r>
              <w:rPr>
                <w:rStyle w:val="HTML"/>
                <w:rFonts w:ascii="MetaNormalCyrLF-Roman" w:hAnsi="MetaNormalCyrLF-Roman" w:cs="Arial"/>
              </w:rPr>
              <w:object w:dxaOrig="1546" w:dyaOrig="991" w14:anchorId="3B5CA49F">
                <v:shape id="_x0000_i1049" type="#_x0000_t75" style="width:77.25pt;height:49.5pt" o:ole="">
                  <v:imagedata r:id="rId62" o:title=""/>
                </v:shape>
                <o:OLEObject Type="Embed" ProgID="Word.Document.12" ShapeID="_x0000_i1049" DrawAspect="Icon" ObjectID="_1668410123" r:id="rId63">
                  <o:FieldCodes>\s</o:FieldCodes>
                </o:OLEObject>
              </w:object>
            </w:r>
          </w:p>
        </w:tc>
      </w:tr>
      <w:tr w:rsidR="00513E58" w:rsidRPr="008A35EC" w14:paraId="26A876E9" w14:textId="77777777" w:rsidTr="00E14731">
        <w:tc>
          <w:tcPr>
            <w:tcW w:w="1336" w:type="dxa"/>
          </w:tcPr>
          <w:p w14:paraId="1698CD1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F01D5B5"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20</w:t>
            </w:r>
          </w:p>
        </w:tc>
        <w:tc>
          <w:tcPr>
            <w:tcW w:w="6520" w:type="dxa"/>
          </w:tcPr>
          <w:p w14:paraId="04706A7B" w14:textId="77777777" w:rsidR="00513E58" w:rsidRPr="008A35EC" w:rsidRDefault="000147D4">
            <w:pPr>
              <w:rPr>
                <w:rStyle w:val="HTML"/>
                <w:rFonts w:ascii="MetaNormalCyrLF-Roman" w:hAnsi="MetaNormalCyrLF-Roman" w:cs="Arial"/>
              </w:rPr>
            </w:pPr>
            <w:r>
              <w:rPr>
                <w:rStyle w:val="HTML"/>
                <w:rFonts w:ascii="MetaNormalCyrLF-Roman" w:hAnsi="MetaNormalCyrLF-Roman" w:cs="Arial"/>
              </w:rPr>
              <w:t>РАСПОРЯЖЕНИЕ О</w:t>
            </w:r>
            <w:r w:rsidR="00513E58" w:rsidRPr="008A35EC">
              <w:rPr>
                <w:rStyle w:val="HTML"/>
                <w:rFonts w:ascii="MetaNormalCyrLF-Roman" w:hAnsi="MetaNormalCyrLF-Roman" w:cs="Arial"/>
              </w:rPr>
              <w:t xml:space="preserve"> ЗАКРЫТИ</w:t>
            </w:r>
            <w:r>
              <w:rPr>
                <w:rStyle w:val="HTML"/>
                <w:rFonts w:ascii="MetaNormalCyrLF-Roman" w:hAnsi="MetaNormalCyrLF-Roman" w:cs="Arial"/>
              </w:rPr>
              <w:t xml:space="preserve">И </w:t>
            </w:r>
            <w:r w:rsidR="00513E58" w:rsidRPr="008A35EC">
              <w:rPr>
                <w:rStyle w:val="HTML"/>
                <w:rFonts w:ascii="MetaNormalCyrLF-Roman" w:hAnsi="MetaNormalCyrLF-Roman" w:cs="Arial"/>
              </w:rPr>
              <w:t>ЛИЦЕВОГО СЧЕТА</w:t>
            </w:r>
          </w:p>
        </w:tc>
        <w:bookmarkStart w:id="580" w:name="_MON_1662135716"/>
        <w:bookmarkEnd w:id="580"/>
        <w:tc>
          <w:tcPr>
            <w:tcW w:w="2029" w:type="dxa"/>
          </w:tcPr>
          <w:p w14:paraId="67B1AF8C" w14:textId="77777777" w:rsidR="00513E58" w:rsidRPr="008A35EC" w:rsidRDefault="0045143E" w:rsidP="00A67A91">
            <w:pPr>
              <w:rPr>
                <w:rStyle w:val="HTML"/>
                <w:rFonts w:ascii="MetaNormalCyrLF-Roman" w:hAnsi="MetaNormalCyrLF-Roman" w:cs="Arial"/>
              </w:rPr>
            </w:pPr>
            <w:r>
              <w:rPr>
                <w:rStyle w:val="HTML"/>
                <w:rFonts w:ascii="MetaNormalCyrLF-Roman" w:hAnsi="MetaNormalCyrLF-Roman" w:cs="Arial"/>
              </w:rPr>
              <w:object w:dxaOrig="1546" w:dyaOrig="991" w14:anchorId="6C2438AF">
                <v:shape id="_x0000_i1050" type="#_x0000_t75" style="width:77.25pt;height:49.5pt" o:ole="">
                  <v:imagedata r:id="rId64" o:title=""/>
                </v:shape>
                <o:OLEObject Type="Embed" ProgID="Word.Document.12" ShapeID="_x0000_i1050" DrawAspect="Icon" ObjectID="_1668410124" r:id="rId65">
                  <o:FieldCodes>\s</o:FieldCodes>
                </o:OLEObject>
              </w:object>
            </w:r>
          </w:p>
        </w:tc>
      </w:tr>
      <w:tr w:rsidR="00513E58" w:rsidRPr="008A35EC" w14:paraId="63F9F814" w14:textId="77777777" w:rsidTr="00E14731">
        <w:tc>
          <w:tcPr>
            <w:tcW w:w="1336" w:type="dxa"/>
          </w:tcPr>
          <w:p w14:paraId="27E69573"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4001738"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21</w:t>
            </w:r>
          </w:p>
        </w:tc>
        <w:tc>
          <w:tcPr>
            <w:tcW w:w="6520" w:type="dxa"/>
          </w:tcPr>
          <w:p w14:paraId="2287B343" w14:textId="77777777" w:rsidR="006576F0" w:rsidRPr="00E14731" w:rsidRDefault="006576F0" w:rsidP="00E14731">
            <w:pPr>
              <w:pStyle w:val="af4"/>
              <w:spacing w:before="40"/>
              <w:jc w:val="both"/>
              <w:rPr>
                <w:rStyle w:val="HTML"/>
                <w:rFonts w:ascii="MetaNormalCyrLF-Roman" w:hAnsi="MetaNormalCyrLF-Roman" w:cs="Arial"/>
                <w:b w:val="0"/>
                <w:i w:val="0"/>
                <w:szCs w:val="20"/>
                <w:lang w:eastAsia="ru-RU"/>
              </w:rPr>
            </w:pPr>
            <w:r w:rsidRPr="00E14731">
              <w:rPr>
                <w:rStyle w:val="HTML"/>
                <w:rFonts w:ascii="MetaNormalCyrLF-Roman" w:hAnsi="MetaNormalCyrLF-Roman" w:cs="Arial"/>
                <w:b w:val="0"/>
                <w:i w:val="0"/>
                <w:szCs w:val="20"/>
                <w:lang w:eastAsia="ru-RU"/>
              </w:rPr>
              <w:t xml:space="preserve">ЗАПРОС НА </w:t>
            </w:r>
            <w:r>
              <w:rPr>
                <w:rStyle w:val="HTML"/>
                <w:rFonts w:ascii="MetaNormalCyrLF-Roman" w:hAnsi="MetaNormalCyrLF-Roman" w:cs="Arial"/>
                <w:b w:val="0"/>
                <w:i w:val="0"/>
                <w:szCs w:val="20"/>
                <w:lang w:eastAsia="ru-RU"/>
              </w:rPr>
              <w:t>ПРЕДОСТАВЛЕНИЕ ИНФОРМАЦИИ ИЗ РЕЕСТРА</w:t>
            </w:r>
          </w:p>
          <w:p w14:paraId="4AF4C4BE" w14:textId="77777777" w:rsidR="00513E58" w:rsidRPr="008A35EC" w:rsidRDefault="00513E58" w:rsidP="00A67A91">
            <w:pPr>
              <w:rPr>
                <w:rStyle w:val="HTML"/>
                <w:rFonts w:ascii="MetaNormalCyrLF-Roman" w:hAnsi="MetaNormalCyrLF-Roman" w:cs="Arial"/>
              </w:rPr>
            </w:pPr>
          </w:p>
        </w:tc>
        <w:bookmarkStart w:id="581" w:name="_MON_1662136809"/>
        <w:bookmarkEnd w:id="581"/>
        <w:tc>
          <w:tcPr>
            <w:tcW w:w="2029" w:type="dxa"/>
          </w:tcPr>
          <w:p w14:paraId="2B2C77BB" w14:textId="77777777" w:rsidR="00513E58" w:rsidRPr="008A35EC" w:rsidRDefault="006576F0" w:rsidP="00A67A91">
            <w:pPr>
              <w:rPr>
                <w:rStyle w:val="HTML"/>
                <w:rFonts w:ascii="MetaNormalCyrLF-Roman" w:hAnsi="MetaNormalCyrLF-Roman" w:cs="Arial"/>
              </w:rPr>
            </w:pPr>
            <w:r>
              <w:rPr>
                <w:rStyle w:val="HTML"/>
                <w:rFonts w:ascii="MetaNormalCyrLF-Roman" w:hAnsi="MetaNormalCyrLF-Roman" w:cs="Arial"/>
              </w:rPr>
              <w:object w:dxaOrig="1546" w:dyaOrig="991" w14:anchorId="449F7D79">
                <v:shape id="_x0000_i1051" type="#_x0000_t75" style="width:77.25pt;height:49.5pt" o:ole="">
                  <v:imagedata r:id="rId66" o:title=""/>
                </v:shape>
                <o:OLEObject Type="Embed" ProgID="Word.Document.12" ShapeID="_x0000_i1051" DrawAspect="Icon" ObjectID="_1668410125" r:id="rId67">
                  <o:FieldCodes>\s</o:FieldCodes>
                </o:OLEObject>
              </w:object>
            </w:r>
          </w:p>
        </w:tc>
      </w:tr>
      <w:tr w:rsidR="00513E58" w:rsidRPr="008A35EC" w14:paraId="1F3124A1" w14:textId="77777777" w:rsidTr="00E14731">
        <w:tc>
          <w:tcPr>
            <w:tcW w:w="1336" w:type="dxa"/>
          </w:tcPr>
          <w:p w14:paraId="07AF0B7C"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1583CF5"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w:t>
            </w:r>
            <w:r w:rsidR="006576F0">
              <w:rPr>
                <w:rStyle w:val="HTML"/>
                <w:rFonts w:ascii="MetaNormalCyrLF-Roman" w:hAnsi="MetaNormalCyrLF-Roman" w:cs="Arial"/>
              </w:rPr>
              <w:t>2</w:t>
            </w:r>
          </w:p>
        </w:tc>
        <w:tc>
          <w:tcPr>
            <w:tcW w:w="6520" w:type="dxa"/>
          </w:tcPr>
          <w:p w14:paraId="11276397"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ВЫДАЧЕ ИНВЕСТИЦИОННЫХ ПАЕВ</w:t>
            </w:r>
          </w:p>
        </w:tc>
        <w:bookmarkStart w:id="582" w:name="_MON_1662210982"/>
        <w:bookmarkEnd w:id="582"/>
        <w:tc>
          <w:tcPr>
            <w:tcW w:w="2029" w:type="dxa"/>
          </w:tcPr>
          <w:p w14:paraId="2F245081" w14:textId="77777777" w:rsidR="00513E58" w:rsidRPr="008A35EC" w:rsidRDefault="00236D68" w:rsidP="00A67A91">
            <w:pPr>
              <w:rPr>
                <w:rStyle w:val="HTML"/>
                <w:rFonts w:ascii="MetaNormalCyrLF-Roman" w:hAnsi="MetaNormalCyrLF-Roman" w:cs="Arial"/>
              </w:rPr>
            </w:pPr>
            <w:r>
              <w:rPr>
                <w:rStyle w:val="HTML"/>
                <w:rFonts w:ascii="MetaNormalCyrLF-Roman" w:hAnsi="MetaNormalCyrLF-Roman" w:cs="Arial"/>
              </w:rPr>
              <w:object w:dxaOrig="1546" w:dyaOrig="991" w14:anchorId="359D5403">
                <v:shape id="_x0000_i1052" type="#_x0000_t75" style="width:77.25pt;height:49.5pt" o:ole="">
                  <v:imagedata r:id="rId68" o:title=""/>
                </v:shape>
                <o:OLEObject Type="Embed" ProgID="Word.Document.12" ShapeID="_x0000_i1052" DrawAspect="Icon" ObjectID="_1668410126" r:id="rId69">
                  <o:FieldCodes>\s</o:FieldCodes>
                </o:OLEObject>
              </w:object>
            </w:r>
          </w:p>
        </w:tc>
      </w:tr>
      <w:tr w:rsidR="00513E58" w:rsidRPr="008A35EC" w14:paraId="4F543E34" w14:textId="77777777" w:rsidTr="00E14731">
        <w:tc>
          <w:tcPr>
            <w:tcW w:w="1336" w:type="dxa"/>
          </w:tcPr>
          <w:p w14:paraId="3B56FE12"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35DBA41"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w:t>
            </w:r>
            <w:r w:rsidR="009722F8">
              <w:rPr>
                <w:rStyle w:val="HTML"/>
                <w:rFonts w:ascii="MetaNormalCyrLF-Roman" w:hAnsi="MetaNormalCyrLF-Roman" w:cs="Arial"/>
              </w:rPr>
              <w:t>3</w:t>
            </w:r>
          </w:p>
        </w:tc>
        <w:tc>
          <w:tcPr>
            <w:tcW w:w="6520" w:type="dxa"/>
          </w:tcPr>
          <w:p w14:paraId="0DBF0E8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ПРОВЕДЕНИИ ДРОБЛЕНИЯ ИНВЕСТИЦИОННЫХ ПАЕВ</w:t>
            </w:r>
          </w:p>
        </w:tc>
        <w:bookmarkStart w:id="583" w:name="_MON_1662139366"/>
        <w:bookmarkEnd w:id="583"/>
        <w:tc>
          <w:tcPr>
            <w:tcW w:w="2029" w:type="dxa"/>
          </w:tcPr>
          <w:p w14:paraId="759E273D" w14:textId="77777777" w:rsidR="00513E58" w:rsidRPr="008A35EC" w:rsidRDefault="0012560E" w:rsidP="00A67A91">
            <w:pPr>
              <w:rPr>
                <w:rStyle w:val="HTML"/>
                <w:rFonts w:ascii="MetaNormalCyrLF-Roman" w:hAnsi="MetaNormalCyrLF-Roman" w:cs="Arial"/>
              </w:rPr>
            </w:pPr>
            <w:r>
              <w:rPr>
                <w:rStyle w:val="HTML"/>
                <w:rFonts w:ascii="MetaNormalCyrLF-Roman" w:hAnsi="MetaNormalCyrLF-Roman" w:cs="Arial"/>
              </w:rPr>
              <w:object w:dxaOrig="1546" w:dyaOrig="991" w14:anchorId="6FACD4BF">
                <v:shape id="_x0000_i1053" type="#_x0000_t75" style="width:77.25pt;height:49.5pt" o:ole="">
                  <v:imagedata r:id="rId70" o:title=""/>
                </v:shape>
                <o:OLEObject Type="Embed" ProgID="Word.Document.12" ShapeID="_x0000_i1053" DrawAspect="Icon" ObjectID="_1668410127" r:id="rId71">
                  <o:FieldCodes>\s</o:FieldCodes>
                </o:OLEObject>
              </w:object>
            </w:r>
          </w:p>
        </w:tc>
      </w:tr>
      <w:tr w:rsidR="00513E58" w:rsidRPr="008A35EC" w14:paraId="6D3C6332" w14:textId="77777777" w:rsidTr="00E14731">
        <w:tc>
          <w:tcPr>
            <w:tcW w:w="1336" w:type="dxa"/>
          </w:tcPr>
          <w:p w14:paraId="6DE33238"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00A8CAC"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w:t>
            </w:r>
            <w:r w:rsidR="009722F8">
              <w:rPr>
                <w:rStyle w:val="HTML"/>
                <w:rFonts w:ascii="MetaNormalCyrLF-Roman" w:hAnsi="MetaNormalCyrLF-Roman" w:cs="Arial"/>
              </w:rPr>
              <w:t>4</w:t>
            </w:r>
          </w:p>
        </w:tc>
        <w:tc>
          <w:tcPr>
            <w:tcW w:w="6520" w:type="dxa"/>
          </w:tcPr>
          <w:p w14:paraId="6FC385E9"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ПОГАШЕНИИ ИНВЕСТИЦИОННЫХ ПАЕВ</w:t>
            </w:r>
          </w:p>
        </w:tc>
        <w:bookmarkStart w:id="584" w:name="_MON_1662140630"/>
        <w:bookmarkEnd w:id="584"/>
        <w:tc>
          <w:tcPr>
            <w:tcW w:w="2029" w:type="dxa"/>
          </w:tcPr>
          <w:p w14:paraId="3AF53D45" w14:textId="77777777" w:rsidR="00513E58" w:rsidRPr="008A35EC" w:rsidRDefault="0080495E" w:rsidP="00A67A91">
            <w:pPr>
              <w:rPr>
                <w:rStyle w:val="HTML"/>
                <w:rFonts w:ascii="MetaNormalCyrLF-Roman" w:hAnsi="MetaNormalCyrLF-Roman" w:cs="Arial"/>
              </w:rPr>
            </w:pPr>
            <w:r>
              <w:rPr>
                <w:rStyle w:val="HTML"/>
                <w:rFonts w:ascii="MetaNormalCyrLF-Roman" w:hAnsi="MetaNormalCyrLF-Roman" w:cs="Arial"/>
              </w:rPr>
              <w:object w:dxaOrig="1546" w:dyaOrig="991" w14:anchorId="546AA589">
                <v:shape id="_x0000_i1054" type="#_x0000_t75" style="width:77.25pt;height:49.5pt" o:ole="">
                  <v:imagedata r:id="rId72" o:title=""/>
                </v:shape>
                <o:OLEObject Type="Embed" ProgID="Word.Document.12" ShapeID="_x0000_i1054" DrawAspect="Icon" ObjectID="_1668410128" r:id="rId73">
                  <o:FieldCodes>\s</o:FieldCodes>
                </o:OLEObject>
              </w:object>
            </w:r>
          </w:p>
        </w:tc>
      </w:tr>
      <w:tr w:rsidR="00513E58" w:rsidRPr="008A35EC" w14:paraId="6C129996" w14:textId="77777777" w:rsidTr="00E14731">
        <w:tc>
          <w:tcPr>
            <w:tcW w:w="1336" w:type="dxa"/>
          </w:tcPr>
          <w:p w14:paraId="40B65AEB"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ECAB6A0"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w:t>
            </w:r>
            <w:r w:rsidR="009722F8">
              <w:rPr>
                <w:rStyle w:val="HTML"/>
                <w:rFonts w:ascii="MetaNormalCyrLF-Roman" w:hAnsi="MetaNormalCyrLF-Roman" w:cs="Arial"/>
              </w:rPr>
              <w:t>5</w:t>
            </w:r>
          </w:p>
        </w:tc>
        <w:tc>
          <w:tcPr>
            <w:tcW w:w="6520" w:type="dxa"/>
          </w:tcPr>
          <w:p w14:paraId="31CCD604"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СПИСАНИИ ИНВЕСТИЦИОННЫХ ПАЕВ В СВЯЗИ С ИХ ОБМЕНОМ</w:t>
            </w:r>
          </w:p>
        </w:tc>
        <w:bookmarkStart w:id="585" w:name="_MON_1662147146"/>
        <w:bookmarkEnd w:id="585"/>
        <w:tc>
          <w:tcPr>
            <w:tcW w:w="2029" w:type="dxa"/>
          </w:tcPr>
          <w:p w14:paraId="1A3B32A5" w14:textId="77777777" w:rsidR="00513E58" w:rsidRPr="008A35EC" w:rsidRDefault="00F16A14" w:rsidP="00A67A91">
            <w:pPr>
              <w:rPr>
                <w:rStyle w:val="HTML"/>
                <w:rFonts w:ascii="MetaNormalCyrLF-Roman" w:hAnsi="MetaNormalCyrLF-Roman" w:cs="Arial"/>
              </w:rPr>
            </w:pPr>
            <w:r>
              <w:rPr>
                <w:rStyle w:val="HTML"/>
                <w:rFonts w:ascii="MetaNormalCyrLF-Roman" w:hAnsi="MetaNormalCyrLF-Roman" w:cs="Arial"/>
              </w:rPr>
              <w:object w:dxaOrig="1546" w:dyaOrig="991" w14:anchorId="1A5D663E">
                <v:shape id="_x0000_i1055" type="#_x0000_t75" style="width:77.25pt;height:49.5pt" o:ole="">
                  <v:imagedata r:id="rId74" o:title=""/>
                </v:shape>
                <o:OLEObject Type="Embed" ProgID="Word.Document.12" ShapeID="_x0000_i1055" DrawAspect="Icon" ObjectID="_1668410129" r:id="rId75">
                  <o:FieldCodes>\s</o:FieldCodes>
                </o:OLEObject>
              </w:object>
            </w:r>
          </w:p>
        </w:tc>
      </w:tr>
      <w:tr w:rsidR="00513E58" w:rsidRPr="008A35EC" w14:paraId="5E665B4B" w14:textId="77777777" w:rsidTr="00E14731">
        <w:tc>
          <w:tcPr>
            <w:tcW w:w="1336" w:type="dxa"/>
          </w:tcPr>
          <w:p w14:paraId="209B11CB"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78066DC9"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w:t>
            </w:r>
            <w:r w:rsidR="009722F8">
              <w:rPr>
                <w:rStyle w:val="HTML"/>
                <w:rFonts w:ascii="MetaNormalCyrLF-Roman" w:hAnsi="MetaNormalCyrLF-Roman" w:cs="Arial"/>
              </w:rPr>
              <w:t>6</w:t>
            </w:r>
          </w:p>
        </w:tc>
        <w:tc>
          <w:tcPr>
            <w:tcW w:w="6520" w:type="dxa"/>
          </w:tcPr>
          <w:p w14:paraId="29AEBE71"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ЗАЧИСЛЕНИИ ИНВЕСТИЦИОННЫХ ПАЕВ В СВЯЗИ С ИХ ОБМЕНОМ</w:t>
            </w:r>
          </w:p>
        </w:tc>
        <w:bookmarkStart w:id="586" w:name="_MON_1662147156"/>
        <w:bookmarkEnd w:id="586"/>
        <w:tc>
          <w:tcPr>
            <w:tcW w:w="2029" w:type="dxa"/>
          </w:tcPr>
          <w:p w14:paraId="2FCCC9CC" w14:textId="77777777" w:rsidR="00513E58" w:rsidRPr="008A35EC" w:rsidRDefault="00ED230D" w:rsidP="00A67A91">
            <w:pPr>
              <w:rPr>
                <w:rStyle w:val="HTML"/>
                <w:rFonts w:ascii="MetaNormalCyrLF-Roman" w:hAnsi="MetaNormalCyrLF-Roman" w:cs="Arial"/>
              </w:rPr>
            </w:pPr>
            <w:r>
              <w:rPr>
                <w:rStyle w:val="HTML"/>
                <w:rFonts w:ascii="MetaNormalCyrLF-Roman" w:hAnsi="MetaNormalCyrLF-Roman" w:cs="Arial"/>
              </w:rPr>
              <w:object w:dxaOrig="1546" w:dyaOrig="991" w14:anchorId="0C281A77">
                <v:shape id="_x0000_i1056" type="#_x0000_t75" style="width:77.25pt;height:49.5pt" o:ole="">
                  <v:imagedata r:id="rId76" o:title=""/>
                </v:shape>
                <o:OLEObject Type="Embed" ProgID="Word.Document.12" ShapeID="_x0000_i1056" DrawAspect="Icon" ObjectID="_1668410130" r:id="rId77">
                  <o:FieldCodes>\s</o:FieldCodes>
                </o:OLEObject>
              </w:object>
            </w:r>
          </w:p>
        </w:tc>
      </w:tr>
      <w:tr w:rsidR="00513E58" w:rsidRPr="008A35EC" w14:paraId="39DD7229" w14:textId="77777777" w:rsidTr="00E14731">
        <w:tc>
          <w:tcPr>
            <w:tcW w:w="1336" w:type="dxa"/>
          </w:tcPr>
          <w:p w14:paraId="17C93154"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761845"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w:t>
            </w:r>
            <w:r w:rsidR="009722F8">
              <w:rPr>
                <w:rStyle w:val="HTML"/>
                <w:rFonts w:ascii="MetaNormalCyrLF-Roman" w:hAnsi="MetaNormalCyrLF-Roman" w:cs="Arial"/>
              </w:rPr>
              <w:t>7</w:t>
            </w:r>
          </w:p>
        </w:tc>
        <w:tc>
          <w:tcPr>
            <w:tcW w:w="6520" w:type="dxa"/>
          </w:tcPr>
          <w:p w14:paraId="798DBDB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СОСТАВЛЕНИИ СПИСКА ЛИЦ, ИМЕЮЩИХ ПРАВО НА ПОЛУЧЕНИЕ ДОХОДА ПО ИНВЕСТИЦИОННЫМ ПАЯМ ЗАКРЫТОГО ПАЕВОГО ИВЕСТИЦИОННОГО ФОНДА, И СПИСКА ЛИЦ, ИМЕЮЩИХ ПРАВО НА УЧАСТИЕ В ОБЩЕМ СОБРАНИИ ВЛАДЕЛЬЦЕВ ИНВЕСТИЦИОННЫХ ПАЕВ ЗАКРЫТОГО ПАЕВОГО ИНВЕСТИЦИОННОГО ФОНДА</w:t>
            </w:r>
          </w:p>
        </w:tc>
        <w:bookmarkStart w:id="587" w:name="_MON_1662147801"/>
        <w:bookmarkEnd w:id="587"/>
        <w:tc>
          <w:tcPr>
            <w:tcW w:w="2029" w:type="dxa"/>
          </w:tcPr>
          <w:p w14:paraId="4DB52872" w14:textId="77777777" w:rsidR="00513E58" w:rsidRPr="008A35EC" w:rsidRDefault="00ED230D" w:rsidP="00A67A91">
            <w:pPr>
              <w:rPr>
                <w:rStyle w:val="HTML"/>
                <w:rFonts w:ascii="MetaNormalCyrLF-Roman" w:hAnsi="MetaNormalCyrLF-Roman" w:cs="Arial"/>
              </w:rPr>
            </w:pPr>
            <w:r>
              <w:rPr>
                <w:rStyle w:val="HTML"/>
                <w:rFonts w:ascii="MetaNormalCyrLF-Roman" w:hAnsi="MetaNormalCyrLF-Roman" w:cs="Arial"/>
              </w:rPr>
              <w:object w:dxaOrig="1546" w:dyaOrig="991" w14:anchorId="798BF4B5">
                <v:shape id="_x0000_i1057" type="#_x0000_t75" style="width:77.25pt;height:49.5pt" o:ole="">
                  <v:imagedata r:id="rId78" o:title=""/>
                </v:shape>
                <o:OLEObject Type="Embed" ProgID="Word.Document.12" ShapeID="_x0000_i1057" DrawAspect="Icon" ObjectID="_1668410131" r:id="rId79">
                  <o:FieldCodes>\s</o:FieldCodes>
                </o:OLEObject>
              </w:object>
            </w:r>
          </w:p>
        </w:tc>
      </w:tr>
      <w:tr w:rsidR="00513E58" w:rsidRPr="008A35EC" w14:paraId="5541BC6F" w14:textId="77777777" w:rsidTr="00E14731">
        <w:tc>
          <w:tcPr>
            <w:tcW w:w="1336" w:type="dxa"/>
          </w:tcPr>
          <w:p w14:paraId="7F715313"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98D0B58" w14:textId="77777777" w:rsidR="00513E58" w:rsidRPr="008A35EC" w:rsidRDefault="005C4DBA" w:rsidP="00E14731">
            <w:pPr>
              <w:jc w:val="left"/>
              <w:rPr>
                <w:rStyle w:val="HTML"/>
                <w:rFonts w:ascii="MetaNormalCyrLF-Roman" w:hAnsi="MetaNormalCyrLF-Roman" w:cs="Arial"/>
              </w:rPr>
            </w:pPr>
            <w:r>
              <w:rPr>
                <w:rStyle w:val="HTML"/>
                <w:rFonts w:ascii="MetaNormalCyrLF-Roman" w:hAnsi="MetaNormalCyrLF-Roman" w:cs="Arial"/>
              </w:rPr>
              <w:t>2</w:t>
            </w:r>
            <w:r w:rsidR="00696DB6">
              <w:rPr>
                <w:rStyle w:val="HTML"/>
                <w:rFonts w:ascii="MetaNormalCyrLF-Roman" w:hAnsi="MetaNormalCyrLF-Roman" w:cs="Arial"/>
              </w:rPr>
              <w:t>8</w:t>
            </w:r>
          </w:p>
        </w:tc>
        <w:tc>
          <w:tcPr>
            <w:tcW w:w="6520" w:type="dxa"/>
          </w:tcPr>
          <w:p w14:paraId="72F90A27"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РАСПОРЯЖЕНИЕ О СОСТАВЛЕНИИ СПИСКА ЛИЦ, ИМЕЮЩИХ ПРАВО НА ПОЛУЧЕНИЕ ДЕНЕЖНОЙ КОМПЕНСАЦИИ ПРИ ПРЕКРАЩЕНИИ ПАЕВОГО ИНВЕСТИЦИОННОГО ФОНДА</w:t>
            </w:r>
          </w:p>
        </w:tc>
        <w:bookmarkStart w:id="588" w:name="_MON_1662229266"/>
        <w:bookmarkEnd w:id="588"/>
        <w:tc>
          <w:tcPr>
            <w:tcW w:w="2029" w:type="dxa"/>
          </w:tcPr>
          <w:p w14:paraId="57077C8B" w14:textId="77777777" w:rsidR="00513E58" w:rsidRPr="008A35EC" w:rsidRDefault="0084656E" w:rsidP="00A67A91">
            <w:pPr>
              <w:rPr>
                <w:rStyle w:val="HTML"/>
                <w:rFonts w:ascii="MetaNormalCyrLF-Roman" w:hAnsi="MetaNormalCyrLF-Roman" w:cs="Arial"/>
              </w:rPr>
            </w:pPr>
            <w:r>
              <w:rPr>
                <w:rStyle w:val="HTML"/>
                <w:rFonts w:ascii="MetaNormalCyrLF-Roman" w:hAnsi="MetaNormalCyrLF-Roman" w:cs="Arial"/>
              </w:rPr>
              <w:object w:dxaOrig="1546" w:dyaOrig="991" w14:anchorId="0937CDC7">
                <v:shape id="_x0000_i1058" type="#_x0000_t75" style="width:77.25pt;height:49.5pt" o:ole="">
                  <v:imagedata r:id="rId80" o:title=""/>
                </v:shape>
                <o:OLEObject Type="Embed" ProgID="Word.Document.12" ShapeID="_x0000_i1058" DrawAspect="Icon" ObjectID="_1668410132" r:id="rId81">
                  <o:FieldCodes>\s</o:FieldCodes>
                </o:OLEObject>
              </w:object>
            </w:r>
          </w:p>
        </w:tc>
      </w:tr>
      <w:tr w:rsidR="00513E58" w:rsidRPr="008A35EC" w14:paraId="77AFF000" w14:textId="77777777" w:rsidTr="00E14731">
        <w:tc>
          <w:tcPr>
            <w:tcW w:w="1336" w:type="dxa"/>
          </w:tcPr>
          <w:p w14:paraId="55E6C34B"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0DEED57" w14:textId="77777777" w:rsidR="00513E58" w:rsidRPr="008A35EC" w:rsidRDefault="00696DB6" w:rsidP="00E14731">
            <w:pPr>
              <w:jc w:val="left"/>
              <w:rPr>
                <w:rStyle w:val="HTML"/>
                <w:rFonts w:ascii="MetaNormalCyrLF-Roman" w:hAnsi="MetaNormalCyrLF-Roman" w:cs="Arial"/>
              </w:rPr>
            </w:pPr>
            <w:r>
              <w:rPr>
                <w:rStyle w:val="HTML"/>
                <w:rFonts w:ascii="MetaNormalCyrLF-Roman" w:hAnsi="MetaNormalCyrLF-Roman" w:cs="Arial"/>
              </w:rPr>
              <w:t>29</w:t>
            </w:r>
          </w:p>
        </w:tc>
        <w:tc>
          <w:tcPr>
            <w:tcW w:w="6520" w:type="dxa"/>
          </w:tcPr>
          <w:p w14:paraId="5343D4F5" w14:textId="77777777" w:rsidR="00513E58" w:rsidRPr="008A35EC" w:rsidRDefault="00513E58">
            <w:pPr>
              <w:rPr>
                <w:rStyle w:val="HTML"/>
                <w:rFonts w:ascii="MetaNormalCyrLF-Roman" w:hAnsi="MetaNormalCyrLF-Roman" w:cs="Arial"/>
              </w:rPr>
            </w:pPr>
            <w:r w:rsidRPr="008A35EC">
              <w:rPr>
                <w:rStyle w:val="HTML"/>
                <w:rFonts w:ascii="MetaNormalCyrLF-Roman" w:hAnsi="MetaNormalCyrLF-Roman" w:cs="Arial"/>
              </w:rPr>
              <w:t>АНКЕТА НОТАРИУСА</w:t>
            </w:r>
          </w:p>
        </w:tc>
        <w:bookmarkStart w:id="589" w:name="_MON_1662148965"/>
        <w:bookmarkEnd w:id="589"/>
        <w:tc>
          <w:tcPr>
            <w:tcW w:w="2029" w:type="dxa"/>
          </w:tcPr>
          <w:p w14:paraId="6C4D973D" w14:textId="77777777" w:rsidR="00513E58" w:rsidRPr="008A35EC" w:rsidRDefault="00721DD8" w:rsidP="00A67A91">
            <w:pPr>
              <w:rPr>
                <w:rStyle w:val="HTML"/>
                <w:rFonts w:ascii="MetaNormalCyrLF-Roman" w:hAnsi="MetaNormalCyrLF-Roman" w:cs="Arial"/>
              </w:rPr>
            </w:pPr>
            <w:r>
              <w:rPr>
                <w:rStyle w:val="HTML"/>
                <w:rFonts w:ascii="MetaNormalCyrLF-Roman" w:hAnsi="MetaNormalCyrLF-Roman" w:cs="Arial"/>
              </w:rPr>
              <w:object w:dxaOrig="1546" w:dyaOrig="990" w14:anchorId="3CDDEEE2">
                <v:shape id="_x0000_i1059" type="#_x0000_t75" style="width:77.25pt;height:49.5pt" o:ole="">
                  <v:imagedata r:id="rId82" o:title=""/>
                </v:shape>
                <o:OLEObject Type="Embed" ProgID="Word.Document.12" ShapeID="_x0000_i1059" DrawAspect="Icon" ObjectID="_1668410133" r:id="rId83">
                  <o:FieldCodes>\s</o:FieldCodes>
                </o:OLEObject>
              </w:object>
            </w:r>
          </w:p>
        </w:tc>
      </w:tr>
      <w:tr w:rsidR="00513E58" w:rsidRPr="008A35EC" w14:paraId="2FB41539" w14:textId="77777777" w:rsidTr="00E14731">
        <w:tc>
          <w:tcPr>
            <w:tcW w:w="1336" w:type="dxa"/>
          </w:tcPr>
          <w:p w14:paraId="33971F1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4791AA20" w14:textId="77777777" w:rsidR="00513E58" w:rsidRPr="008A35EC" w:rsidRDefault="00513E58">
            <w:pPr>
              <w:jc w:val="left"/>
              <w:rPr>
                <w:rStyle w:val="HTML"/>
                <w:rFonts w:ascii="MetaNormalCyrLF-Roman" w:hAnsi="MetaNormalCyrLF-Roman" w:cs="Arial"/>
              </w:rPr>
            </w:pPr>
            <w:r>
              <w:rPr>
                <w:rStyle w:val="HTML"/>
                <w:rFonts w:ascii="MetaNormalCyrLF-Roman" w:hAnsi="MetaNormalCyrLF-Roman" w:cs="Arial"/>
              </w:rPr>
              <w:t>3</w:t>
            </w:r>
            <w:r w:rsidR="00696DB6">
              <w:rPr>
                <w:rStyle w:val="HTML"/>
                <w:rFonts w:ascii="MetaNormalCyrLF-Roman" w:hAnsi="MetaNormalCyrLF-Roman" w:cs="Arial"/>
              </w:rPr>
              <w:t>0</w:t>
            </w:r>
          </w:p>
        </w:tc>
        <w:tc>
          <w:tcPr>
            <w:tcW w:w="6520" w:type="dxa"/>
          </w:tcPr>
          <w:p w14:paraId="3A385A81" w14:textId="77777777" w:rsidR="00513E58" w:rsidRPr="008A35EC" w:rsidRDefault="00513E58" w:rsidP="00A67A91">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УПРАВЛЯЮЩЕЙ КОМПАНИИ о блокировании инвестиционных паев в случае частичного погашения</w:t>
            </w:r>
          </w:p>
        </w:tc>
        <w:bookmarkStart w:id="590" w:name="_MON_1662152029"/>
        <w:bookmarkEnd w:id="590"/>
        <w:tc>
          <w:tcPr>
            <w:tcW w:w="2029" w:type="dxa"/>
          </w:tcPr>
          <w:p w14:paraId="1EF4C847" w14:textId="77777777" w:rsidR="00513E58" w:rsidRPr="007F027F" w:rsidRDefault="002C4BA5" w:rsidP="00A67A91">
            <w:pPr>
              <w:rPr>
                <w:rStyle w:val="HTML"/>
                <w:rFonts w:ascii="MetaNormalCyrLF-Roman" w:hAnsi="MetaNormalCyrLF-Roman" w:cs="Arial"/>
              </w:rPr>
            </w:pPr>
            <w:r>
              <w:rPr>
                <w:rStyle w:val="HTML"/>
                <w:rFonts w:ascii="MetaNormalCyrLF-Roman" w:hAnsi="MetaNormalCyrLF-Roman" w:cs="Arial"/>
              </w:rPr>
              <w:object w:dxaOrig="1546" w:dyaOrig="991" w14:anchorId="292238A8">
                <v:shape id="_x0000_i1060" type="#_x0000_t75" style="width:77.25pt;height:49.5pt" o:ole="">
                  <v:imagedata r:id="rId84" o:title=""/>
                </v:shape>
                <o:OLEObject Type="Embed" ProgID="Word.Document.12" ShapeID="_x0000_i1060" DrawAspect="Icon" ObjectID="_1668410134" r:id="rId85">
                  <o:FieldCodes>\s</o:FieldCodes>
                </o:OLEObject>
              </w:object>
            </w:r>
          </w:p>
        </w:tc>
      </w:tr>
      <w:tr w:rsidR="00513E58" w:rsidRPr="008A35EC" w14:paraId="19668779" w14:textId="77777777" w:rsidTr="00E14731">
        <w:tc>
          <w:tcPr>
            <w:tcW w:w="1336" w:type="dxa"/>
          </w:tcPr>
          <w:p w14:paraId="2A9F05D9"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1B01D04" w14:textId="77777777" w:rsidR="00513E58" w:rsidRPr="008A35EC" w:rsidRDefault="00513E58">
            <w:pPr>
              <w:jc w:val="left"/>
              <w:rPr>
                <w:rStyle w:val="HTML"/>
                <w:rFonts w:ascii="MetaNormalCyrLF-Roman" w:hAnsi="MetaNormalCyrLF-Roman" w:cs="Arial"/>
              </w:rPr>
            </w:pPr>
            <w:r>
              <w:rPr>
                <w:rStyle w:val="HTML"/>
                <w:rFonts w:ascii="MetaNormalCyrLF-Roman" w:hAnsi="MetaNormalCyrLF-Roman" w:cs="Arial"/>
              </w:rPr>
              <w:t>3</w:t>
            </w:r>
            <w:r w:rsidR="00696DB6">
              <w:rPr>
                <w:rStyle w:val="HTML"/>
                <w:rFonts w:ascii="MetaNormalCyrLF-Roman" w:hAnsi="MetaNormalCyrLF-Roman" w:cs="Arial"/>
              </w:rPr>
              <w:t>1</w:t>
            </w:r>
          </w:p>
        </w:tc>
        <w:tc>
          <w:tcPr>
            <w:tcW w:w="6520" w:type="dxa"/>
          </w:tcPr>
          <w:p w14:paraId="4C55EB5C" w14:textId="77777777" w:rsidR="00513E58" w:rsidRPr="008A35EC" w:rsidRDefault="00513E58">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sidR="0002172E">
              <w:rPr>
                <w:rStyle w:val="HTML"/>
                <w:rFonts w:ascii="MetaNormalCyrLF-Roman" w:hAnsi="MetaNormalCyrLF-Roman" w:cs="Arial"/>
              </w:rPr>
              <w:t xml:space="preserve">, находящихся на </w:t>
            </w:r>
            <w:r w:rsidR="0002172E" w:rsidRPr="00E14731">
              <w:rPr>
                <w:rStyle w:val="HTML"/>
                <w:rFonts w:ascii="MetaNormalCyrLF-Roman" w:hAnsi="MetaNormalCyrLF-Roman" w:cs="Arial"/>
              </w:rPr>
              <w:t>счете «выдаваемые инвестиционные паи»</w:t>
            </w:r>
          </w:p>
        </w:tc>
        <w:bookmarkStart w:id="591" w:name="_MON_1662220192"/>
        <w:bookmarkEnd w:id="591"/>
        <w:tc>
          <w:tcPr>
            <w:tcW w:w="2029" w:type="dxa"/>
          </w:tcPr>
          <w:p w14:paraId="1732F826" w14:textId="77777777" w:rsidR="00513E58" w:rsidRPr="007F027F" w:rsidRDefault="00E765D1" w:rsidP="00A67A91">
            <w:pPr>
              <w:rPr>
                <w:rStyle w:val="HTML"/>
                <w:rFonts w:ascii="MetaNormalCyrLF-Roman" w:hAnsi="MetaNormalCyrLF-Roman" w:cs="Arial"/>
              </w:rPr>
            </w:pPr>
            <w:r>
              <w:rPr>
                <w:rStyle w:val="HTML"/>
                <w:rFonts w:ascii="MetaNormalCyrLF-Roman" w:hAnsi="MetaNormalCyrLF-Roman" w:cs="Arial"/>
              </w:rPr>
              <w:object w:dxaOrig="1546" w:dyaOrig="991" w14:anchorId="20E455BB">
                <v:shape id="_x0000_i1061" type="#_x0000_t75" style="width:77.25pt;height:49.5pt" o:ole="">
                  <v:imagedata r:id="rId86" o:title=""/>
                </v:shape>
                <o:OLEObject Type="Embed" ProgID="Word.Document.12" ShapeID="_x0000_i1061" DrawAspect="Icon" ObjectID="_1668410135" r:id="rId87">
                  <o:FieldCodes>\s</o:FieldCodes>
                </o:OLEObject>
              </w:object>
            </w:r>
          </w:p>
        </w:tc>
      </w:tr>
      <w:tr w:rsidR="00513E58" w:rsidRPr="008A35EC" w14:paraId="0A825BF1" w14:textId="77777777" w:rsidTr="00E14731">
        <w:tc>
          <w:tcPr>
            <w:tcW w:w="1336" w:type="dxa"/>
          </w:tcPr>
          <w:p w14:paraId="0D67F33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7EB5388" w14:textId="77777777" w:rsidR="00513E58" w:rsidRPr="008A35EC" w:rsidRDefault="00513E58">
            <w:pPr>
              <w:jc w:val="left"/>
              <w:rPr>
                <w:rStyle w:val="HTML"/>
                <w:rFonts w:ascii="MetaNormalCyrLF-Roman" w:hAnsi="MetaNormalCyrLF-Roman" w:cs="Arial"/>
              </w:rPr>
            </w:pPr>
            <w:r>
              <w:rPr>
                <w:rStyle w:val="HTML"/>
                <w:rFonts w:ascii="MetaNormalCyrLF-Roman" w:hAnsi="MetaNormalCyrLF-Roman" w:cs="Arial"/>
              </w:rPr>
              <w:t>3</w:t>
            </w:r>
            <w:r w:rsidR="006D09E5">
              <w:rPr>
                <w:rStyle w:val="HTML"/>
                <w:rFonts w:ascii="MetaNormalCyrLF-Roman" w:hAnsi="MetaNormalCyrLF-Roman" w:cs="Arial"/>
              </w:rPr>
              <w:t>2</w:t>
            </w:r>
          </w:p>
        </w:tc>
        <w:tc>
          <w:tcPr>
            <w:tcW w:w="6520" w:type="dxa"/>
          </w:tcPr>
          <w:p w14:paraId="49F08995" w14:textId="77777777" w:rsidR="00513E58" w:rsidRPr="00300683" w:rsidRDefault="00513E58" w:rsidP="00A67A91">
            <w:pPr>
              <w:spacing w:line="288" w:lineRule="auto"/>
              <w:ind w:right="828"/>
              <w:jc w:val="left"/>
              <w:rPr>
                <w:rStyle w:val="HTML"/>
                <w:rFonts w:ascii="MetaNormalCyrLF-Roman" w:hAnsi="MetaNormalCyrLF-Roman" w:cs="Arial"/>
              </w:rPr>
            </w:pPr>
            <w:r w:rsidRPr="002F0B57">
              <w:rPr>
                <w:rFonts w:ascii="MetaNormalCyrLF-Roman" w:hAnsi="MetaNormalCyrLF-Roman" w:cs="Arial"/>
              </w:rPr>
              <w:t>РАСПОРЯЖЕНИЕ О СОСТАВЛЕНИИ</w:t>
            </w:r>
            <w:r>
              <w:rPr>
                <w:rFonts w:ascii="MetaNormalCyrLF-Roman" w:hAnsi="MetaNormalCyrLF-Roman" w:cs="Arial"/>
              </w:rPr>
              <w:t xml:space="preserve"> </w:t>
            </w:r>
            <w:r w:rsidRPr="002F0B57">
              <w:rPr>
                <w:rFonts w:ascii="MetaNormalCyrLF-Roman" w:hAnsi="MetaNormalCyrLF-Roman" w:cs="Arial"/>
              </w:rPr>
              <w:t xml:space="preserve">СПИСКА ВЛАДЕЛЬЦЕВ ИНВЕСТИЦИОННЫХ ПАЕВ В СЛУЧАЕ ЧАСТИЧНОГО ПОГАШЕНИЯ ИНВЕСТИЦИОННЫХ ПАЕВ </w:t>
            </w:r>
            <w:proofErr w:type="spellStart"/>
            <w:r>
              <w:rPr>
                <w:rFonts w:ascii="MetaNormalCyrLF-Roman" w:hAnsi="MetaNormalCyrLF-Roman" w:cs="Arial"/>
              </w:rPr>
              <w:t>ЗПИФа</w:t>
            </w:r>
            <w:proofErr w:type="spellEnd"/>
          </w:p>
        </w:tc>
        <w:bookmarkStart w:id="592" w:name="_MON_1662220331"/>
        <w:bookmarkEnd w:id="592"/>
        <w:tc>
          <w:tcPr>
            <w:tcW w:w="2029" w:type="dxa"/>
          </w:tcPr>
          <w:p w14:paraId="2BDAF8AA" w14:textId="77777777" w:rsidR="00513E58" w:rsidRPr="002F0B57" w:rsidRDefault="00E765D1" w:rsidP="00A67A91">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72B9B275">
                <v:shape id="_x0000_i1062" type="#_x0000_t75" style="width:77.25pt;height:49.5pt" o:ole="">
                  <v:imagedata r:id="rId88" o:title=""/>
                </v:shape>
                <o:OLEObject Type="Embed" ProgID="Word.Document.12" ShapeID="_x0000_i1062" DrawAspect="Icon" ObjectID="_1668410136" r:id="rId89">
                  <o:FieldCodes>\s</o:FieldCodes>
                </o:OLEObject>
              </w:object>
            </w:r>
          </w:p>
        </w:tc>
      </w:tr>
      <w:tr w:rsidR="0002172E" w:rsidRPr="008A35EC" w14:paraId="0087F9E9" w14:textId="77777777" w:rsidTr="007D3514">
        <w:tc>
          <w:tcPr>
            <w:tcW w:w="1336" w:type="dxa"/>
          </w:tcPr>
          <w:p w14:paraId="460DD948" w14:textId="77777777" w:rsidR="0002172E" w:rsidRPr="008A35EC" w:rsidRDefault="0002172E" w:rsidP="0002172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5589DB" w14:textId="77777777" w:rsidR="0002172E" w:rsidRDefault="0002172E" w:rsidP="0002172E">
            <w:pPr>
              <w:jc w:val="left"/>
              <w:rPr>
                <w:rStyle w:val="HTML"/>
                <w:rFonts w:ascii="MetaNormalCyrLF-Roman" w:hAnsi="MetaNormalCyrLF-Roman" w:cs="Arial"/>
              </w:rPr>
            </w:pPr>
            <w:r>
              <w:rPr>
                <w:rStyle w:val="HTML"/>
                <w:rFonts w:ascii="MetaNormalCyrLF-Roman" w:hAnsi="MetaNormalCyrLF-Roman" w:cs="Arial"/>
              </w:rPr>
              <w:t>33</w:t>
            </w:r>
          </w:p>
        </w:tc>
        <w:tc>
          <w:tcPr>
            <w:tcW w:w="6520" w:type="dxa"/>
          </w:tcPr>
          <w:p w14:paraId="18966337" w14:textId="77777777" w:rsidR="00E765D1" w:rsidRPr="00E14731" w:rsidRDefault="00E765D1" w:rsidP="00E14731">
            <w:pPr>
              <w:rPr>
                <w:rFonts w:ascii="MetaNormalCyrLF-Roman" w:hAnsi="MetaNormalCyrLF-Roman" w:cs="Arial"/>
              </w:rPr>
            </w:pPr>
            <w:r w:rsidRPr="00E14731">
              <w:rPr>
                <w:rFonts w:ascii="MetaNormalCyrLF-Roman" w:hAnsi="MetaNormalCyrLF-Roman" w:cs="Arial"/>
              </w:rPr>
              <w:t>РАСПОРЯЖЕНИЕ</w:t>
            </w:r>
            <w:r>
              <w:rPr>
                <w:rFonts w:ascii="MetaNormalCyrLF-Roman" w:hAnsi="MetaNormalCyrLF-Roman" w:cs="Arial"/>
              </w:rPr>
              <w:t xml:space="preserve"> </w:t>
            </w:r>
            <w:r w:rsidRPr="00E14731">
              <w:rPr>
                <w:rFonts w:ascii="MetaNormalCyrLF-Roman" w:hAnsi="MetaNormalCyrLF-Roman" w:cs="Arial"/>
              </w:rPr>
              <w:t>ЛИЦА, ОСУЩЕСТВЛЯЮЩЕГО ПРЕКРАЩЕНИЕ</w:t>
            </w:r>
            <w:r>
              <w:rPr>
                <w:rFonts w:ascii="MetaNormalCyrLF-Roman" w:hAnsi="MetaNormalCyrLF-Roman" w:cs="Arial"/>
              </w:rPr>
              <w:t xml:space="preserve"> </w:t>
            </w:r>
            <w:r w:rsidRPr="00E14731">
              <w:rPr>
                <w:rFonts w:ascii="MetaNormalCyrLF-Roman" w:hAnsi="MetaNormalCyrLF-Roman" w:cs="Arial"/>
              </w:rPr>
              <w:t>ПАЕВОГО ИНВЕСТИЦИОННОГО ФОНДА,</w:t>
            </w:r>
            <w:r>
              <w:rPr>
                <w:rFonts w:ascii="MetaNormalCyrLF-Roman" w:hAnsi="MetaNormalCyrLF-Roman" w:cs="Arial"/>
              </w:rPr>
              <w:t xml:space="preserve"> </w:t>
            </w:r>
            <w:r w:rsidRPr="00E14731">
              <w:rPr>
                <w:rFonts w:ascii="MetaNormalCyrLF-Roman" w:hAnsi="MetaNormalCyrLF-Roman" w:cs="Arial"/>
              </w:rPr>
              <w:t>О СПИСАНИИ ИНВЕСТИЦИОННЫХ ПАЕВ</w:t>
            </w:r>
            <w:r>
              <w:rPr>
                <w:rFonts w:ascii="MetaNormalCyrLF-Roman" w:hAnsi="MetaNormalCyrLF-Roman" w:cs="Arial"/>
              </w:rPr>
              <w:t xml:space="preserve"> </w:t>
            </w:r>
            <w:r w:rsidRPr="00E14731">
              <w:rPr>
                <w:rFonts w:ascii="MetaNormalCyrLF-Roman" w:hAnsi="MetaNormalCyrLF-Roman" w:cs="Arial"/>
              </w:rPr>
              <w:t>ПРИ ПРЕКРАЩЕНИИ ПАЕВОГО ИНВЕСТИЦИОННОГО ФОНДА</w:t>
            </w:r>
          </w:p>
          <w:p w14:paraId="5C68E17D" w14:textId="77777777" w:rsidR="0002172E" w:rsidRPr="002F0B57" w:rsidRDefault="0002172E" w:rsidP="0002172E">
            <w:pPr>
              <w:spacing w:line="288" w:lineRule="auto"/>
              <w:ind w:right="828"/>
              <w:jc w:val="left"/>
              <w:rPr>
                <w:rFonts w:ascii="MetaNormalCyrLF-Roman" w:hAnsi="MetaNormalCyrLF-Roman" w:cs="Arial"/>
              </w:rPr>
            </w:pPr>
          </w:p>
        </w:tc>
        <w:bookmarkStart w:id="593" w:name="_MON_1662220590"/>
        <w:bookmarkEnd w:id="593"/>
        <w:tc>
          <w:tcPr>
            <w:tcW w:w="2029" w:type="dxa"/>
          </w:tcPr>
          <w:p w14:paraId="3E9F4E34" w14:textId="77777777" w:rsidR="0002172E" w:rsidRDefault="00E765D1" w:rsidP="0002172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5900364D">
                <v:shape id="_x0000_i1063" type="#_x0000_t75" style="width:77.25pt;height:49.5pt" o:ole="">
                  <v:imagedata r:id="rId90" o:title=""/>
                </v:shape>
                <o:OLEObject Type="Embed" ProgID="Word.Document.8" ShapeID="_x0000_i1063" DrawAspect="Icon" ObjectID="_1668410137" r:id="rId91">
                  <o:FieldCodes>\s</o:FieldCodes>
                </o:OLEObject>
              </w:object>
            </w:r>
          </w:p>
        </w:tc>
      </w:tr>
      <w:tr w:rsidR="0002172E" w:rsidRPr="008A35EC" w14:paraId="2DFD7209" w14:textId="77777777" w:rsidTr="00E14731">
        <w:tc>
          <w:tcPr>
            <w:tcW w:w="1336" w:type="dxa"/>
            <w:tcBorders>
              <w:top w:val="single" w:sz="4" w:space="0" w:color="auto"/>
              <w:left w:val="single" w:sz="4" w:space="0" w:color="auto"/>
              <w:bottom w:val="single" w:sz="4" w:space="0" w:color="auto"/>
              <w:right w:val="single" w:sz="4" w:space="0" w:color="auto"/>
            </w:tcBorders>
          </w:tcPr>
          <w:p w14:paraId="7B8B0B06" w14:textId="77777777" w:rsidR="0002172E" w:rsidRPr="008A35EC" w:rsidRDefault="0002172E" w:rsidP="0002172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032EBE7" w14:textId="77777777" w:rsidR="0002172E" w:rsidRPr="008A35EC" w:rsidRDefault="0002172E" w:rsidP="0002172E">
            <w:pPr>
              <w:rPr>
                <w:rStyle w:val="HTML"/>
                <w:rFonts w:ascii="MetaNormalCyrLF-Roman" w:hAnsi="MetaNormalCyrLF-Roman" w:cs="Arial"/>
              </w:rPr>
            </w:pPr>
            <w:r>
              <w:rPr>
                <w:rStyle w:val="HTML"/>
                <w:rFonts w:ascii="MetaNormalCyrLF-Roman" w:hAnsi="MetaNormalCyrLF-Roman" w:cs="Arial"/>
              </w:rPr>
              <w:t>3</w:t>
            </w:r>
            <w:r w:rsidR="00E765D1">
              <w:rPr>
                <w:rStyle w:val="HTML"/>
                <w:rFonts w:ascii="MetaNormalCyrLF-Roman" w:hAnsi="MetaNormalCyrLF-Roman" w:cs="Arial"/>
              </w:rPr>
              <w:t>4</w:t>
            </w:r>
          </w:p>
        </w:tc>
        <w:tc>
          <w:tcPr>
            <w:tcW w:w="6520" w:type="dxa"/>
            <w:tcBorders>
              <w:top w:val="single" w:sz="4" w:space="0" w:color="auto"/>
              <w:left w:val="single" w:sz="4" w:space="0" w:color="auto"/>
              <w:bottom w:val="single" w:sz="4" w:space="0" w:color="auto"/>
              <w:right w:val="single" w:sz="4" w:space="0" w:color="auto"/>
            </w:tcBorders>
          </w:tcPr>
          <w:p w14:paraId="5C90D28F" w14:textId="77777777" w:rsidR="0002172E" w:rsidRPr="005E056B" w:rsidRDefault="0002172E" w:rsidP="0002172E">
            <w:pPr>
              <w:spacing w:line="288" w:lineRule="auto"/>
              <w:ind w:right="828"/>
              <w:jc w:val="left"/>
              <w:rPr>
                <w:rFonts w:ascii="MetaNormalCyrLF-Roman" w:hAnsi="MetaNormalCyrLF-Roman" w:cs="Arial"/>
              </w:rPr>
            </w:pPr>
            <w:r w:rsidRPr="005E056B">
              <w:rPr>
                <w:rFonts w:ascii="MetaNormalCyrLF-Roman" w:hAnsi="MetaNormalCyrLF-Roman" w:cs="Arial"/>
              </w:rPr>
              <w:t>КАРТОЧКА ПАЕВОГО ИНВЕСТИЦИОННОГО ФОНДА</w:t>
            </w:r>
          </w:p>
          <w:p w14:paraId="3AEAA964" w14:textId="77777777" w:rsidR="0002172E" w:rsidRPr="005E056B" w:rsidRDefault="0002172E" w:rsidP="0002172E">
            <w:pPr>
              <w:spacing w:line="288" w:lineRule="auto"/>
              <w:ind w:right="828"/>
              <w:jc w:val="left"/>
              <w:rPr>
                <w:rFonts w:cs="Arial"/>
              </w:rPr>
            </w:pPr>
          </w:p>
        </w:tc>
        <w:bookmarkStart w:id="594" w:name="_MON_1662220687"/>
        <w:bookmarkEnd w:id="594"/>
        <w:tc>
          <w:tcPr>
            <w:tcW w:w="2029" w:type="dxa"/>
            <w:tcBorders>
              <w:top w:val="single" w:sz="4" w:space="0" w:color="auto"/>
              <w:left w:val="single" w:sz="4" w:space="0" w:color="auto"/>
              <w:bottom w:val="single" w:sz="4" w:space="0" w:color="auto"/>
              <w:right w:val="single" w:sz="4" w:space="0" w:color="auto"/>
            </w:tcBorders>
          </w:tcPr>
          <w:p w14:paraId="57713B51" w14:textId="77777777" w:rsidR="0002172E" w:rsidRPr="005E056B" w:rsidRDefault="00F844CD" w:rsidP="0002172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7830154A">
                <v:shape id="_x0000_i1064" type="#_x0000_t75" style="width:77.25pt;height:49.5pt" o:ole="">
                  <v:imagedata r:id="rId92" o:title=""/>
                </v:shape>
                <o:OLEObject Type="Embed" ProgID="Word.Document.8" ShapeID="_x0000_i1064" DrawAspect="Icon" ObjectID="_1668410138" r:id="rId93">
                  <o:FieldCodes>\s</o:FieldCodes>
                </o:OLEObject>
              </w:object>
            </w:r>
          </w:p>
        </w:tc>
      </w:tr>
      <w:tr w:rsidR="00F6644C" w:rsidRPr="008A35EC" w14:paraId="0CB44730" w14:textId="77777777" w:rsidTr="007D3514">
        <w:tc>
          <w:tcPr>
            <w:tcW w:w="1336" w:type="dxa"/>
            <w:tcBorders>
              <w:top w:val="single" w:sz="4" w:space="0" w:color="auto"/>
              <w:left w:val="single" w:sz="4" w:space="0" w:color="auto"/>
              <w:bottom w:val="single" w:sz="4" w:space="0" w:color="auto"/>
              <w:right w:val="single" w:sz="4" w:space="0" w:color="auto"/>
            </w:tcBorders>
          </w:tcPr>
          <w:p w14:paraId="6F0C946A" w14:textId="77777777" w:rsidR="00F6644C" w:rsidRPr="008A35EC" w:rsidRDefault="00F6644C" w:rsidP="00F6644C">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50A69BD8" w14:textId="77777777" w:rsidR="00F6644C" w:rsidRDefault="00F6644C" w:rsidP="00F6644C">
            <w:pPr>
              <w:rPr>
                <w:rStyle w:val="HTML"/>
                <w:rFonts w:ascii="MetaNormalCyrLF-Roman" w:hAnsi="MetaNormalCyrLF-Roman" w:cs="Arial"/>
              </w:rPr>
            </w:pPr>
            <w:r>
              <w:rPr>
                <w:rStyle w:val="HTML"/>
                <w:rFonts w:ascii="MetaNormalCyrLF-Roman" w:hAnsi="MetaNormalCyrLF-Roman" w:cs="Arial"/>
              </w:rPr>
              <w:t>35</w:t>
            </w:r>
          </w:p>
        </w:tc>
        <w:tc>
          <w:tcPr>
            <w:tcW w:w="6520" w:type="dxa"/>
            <w:tcBorders>
              <w:top w:val="single" w:sz="4" w:space="0" w:color="auto"/>
              <w:left w:val="single" w:sz="4" w:space="0" w:color="auto"/>
              <w:bottom w:val="single" w:sz="4" w:space="0" w:color="auto"/>
              <w:right w:val="single" w:sz="4" w:space="0" w:color="auto"/>
            </w:tcBorders>
          </w:tcPr>
          <w:p w14:paraId="22B598B1" w14:textId="77777777" w:rsidR="00F6644C" w:rsidRPr="00E14731" w:rsidRDefault="00F6644C" w:rsidP="00E14731">
            <w:pPr>
              <w:spacing w:before="60" w:after="60"/>
              <w:ind w:right="11"/>
              <w:jc w:val="left"/>
              <w:rPr>
                <w:rFonts w:ascii="MetaNormalCyrLF-Roman" w:hAnsi="MetaNormalCyrLF-Roman" w:cs="Arial"/>
              </w:rPr>
            </w:pPr>
            <w:r w:rsidRPr="00E14731">
              <w:rPr>
                <w:rFonts w:ascii="MetaNormalCyrLF-Roman" w:hAnsi="MetaNormalCyrLF-Roman" w:cs="Arial"/>
              </w:rPr>
              <w:t>ОТЗЫВ РАСПОРЯЖЕНИЯ О ПЕРЕДАЧЕ ИНВЕСТИЦИОННЫХ ПАЕВ</w:t>
            </w:r>
            <w:r w:rsidR="006E347F" w:rsidRPr="00E14731">
              <w:rPr>
                <w:rFonts w:ascii="MetaNormalCyrLF-Roman" w:hAnsi="MetaNormalCyrLF-Roman" w:cs="Arial"/>
              </w:rPr>
              <w:t xml:space="preserve"> </w:t>
            </w:r>
            <w:r w:rsidRPr="00E14731">
              <w:rPr>
                <w:rFonts w:ascii="MetaNormalCyrLF-Roman" w:hAnsi="MetaNormalCyrLF-Roman" w:cs="Arial"/>
              </w:rPr>
              <w:t>с участием лицевого счета номинального держателя центрального депозитария</w:t>
            </w:r>
          </w:p>
          <w:p w14:paraId="2BAF955E" w14:textId="77777777" w:rsidR="00F6644C" w:rsidRPr="00F6644C" w:rsidRDefault="00F6644C" w:rsidP="00E14731">
            <w:pPr>
              <w:tabs>
                <w:tab w:val="left" w:pos="2327"/>
              </w:tabs>
              <w:rPr>
                <w:rFonts w:ascii="MetaNormalCyrLF-Roman" w:hAnsi="MetaNormalCyrLF-Roman" w:cs="Arial"/>
              </w:rPr>
            </w:pPr>
          </w:p>
        </w:tc>
        <w:bookmarkStart w:id="595" w:name="_MON_1662223682"/>
        <w:bookmarkEnd w:id="595"/>
        <w:tc>
          <w:tcPr>
            <w:tcW w:w="2029" w:type="dxa"/>
            <w:tcBorders>
              <w:top w:val="single" w:sz="4" w:space="0" w:color="auto"/>
              <w:left w:val="single" w:sz="4" w:space="0" w:color="auto"/>
              <w:bottom w:val="single" w:sz="4" w:space="0" w:color="auto"/>
              <w:right w:val="single" w:sz="4" w:space="0" w:color="auto"/>
            </w:tcBorders>
          </w:tcPr>
          <w:p w14:paraId="0A02138A" w14:textId="77777777" w:rsidR="00F6644C" w:rsidRDefault="00F6644C" w:rsidP="00F6644C">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67ADB89C">
                <v:shape id="_x0000_i1065" type="#_x0000_t75" style="width:77.25pt;height:49.5pt" o:ole="">
                  <v:imagedata r:id="rId94" o:title=""/>
                </v:shape>
                <o:OLEObject Type="Embed" ProgID="Word.Document.12" ShapeID="_x0000_i1065" DrawAspect="Icon" ObjectID="_1668410139" r:id="rId95">
                  <o:FieldCodes>\s</o:FieldCodes>
                </o:OLEObject>
              </w:object>
            </w:r>
          </w:p>
        </w:tc>
      </w:tr>
      <w:tr w:rsidR="00DA55F1" w:rsidRPr="008A35EC" w14:paraId="789679DA" w14:textId="77777777" w:rsidTr="007D3514">
        <w:tc>
          <w:tcPr>
            <w:tcW w:w="1336" w:type="dxa"/>
            <w:tcBorders>
              <w:top w:val="single" w:sz="4" w:space="0" w:color="auto"/>
              <w:left w:val="single" w:sz="4" w:space="0" w:color="auto"/>
              <w:bottom w:val="single" w:sz="4" w:space="0" w:color="auto"/>
              <w:right w:val="single" w:sz="4" w:space="0" w:color="auto"/>
            </w:tcBorders>
          </w:tcPr>
          <w:p w14:paraId="7B1BBCCC" w14:textId="77777777" w:rsidR="00DA55F1" w:rsidRPr="008A35EC" w:rsidRDefault="00DA55F1" w:rsidP="00DA55F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7226DF6F" w14:textId="77777777" w:rsidR="00DA55F1" w:rsidRDefault="00DA55F1" w:rsidP="00DA55F1">
            <w:pPr>
              <w:rPr>
                <w:rStyle w:val="HTML"/>
                <w:rFonts w:ascii="MetaNormalCyrLF-Roman" w:hAnsi="MetaNormalCyrLF-Roman" w:cs="Arial"/>
              </w:rPr>
            </w:pPr>
            <w:r>
              <w:rPr>
                <w:rStyle w:val="HTML"/>
                <w:rFonts w:ascii="MetaNormalCyrLF-Roman" w:hAnsi="MetaNormalCyrLF-Roman" w:cs="Arial"/>
              </w:rPr>
              <w:t>36</w:t>
            </w:r>
          </w:p>
        </w:tc>
        <w:tc>
          <w:tcPr>
            <w:tcW w:w="6520" w:type="dxa"/>
            <w:tcBorders>
              <w:top w:val="single" w:sz="4" w:space="0" w:color="auto"/>
              <w:left w:val="single" w:sz="4" w:space="0" w:color="auto"/>
              <w:bottom w:val="single" w:sz="4" w:space="0" w:color="auto"/>
              <w:right w:val="single" w:sz="4" w:space="0" w:color="auto"/>
            </w:tcBorders>
          </w:tcPr>
          <w:p w14:paraId="585692F1" w14:textId="77777777" w:rsidR="00DA55F1" w:rsidRPr="006E347F" w:rsidRDefault="00C04F7A" w:rsidP="00DA55F1">
            <w:pPr>
              <w:spacing w:before="60" w:after="60"/>
              <w:ind w:right="11"/>
              <w:jc w:val="left"/>
              <w:rPr>
                <w:rFonts w:ascii="MetaNormalCyrLF-Roman" w:hAnsi="MetaNormalCyrLF-Roman" w:cs="Arial"/>
              </w:rPr>
            </w:pPr>
            <w:r>
              <w:rPr>
                <w:rFonts w:ascii="MetaNormalCyrLF-Roman" w:hAnsi="MetaNormalCyrLF-Roman" w:cs="Arial"/>
              </w:rPr>
              <w:t>РАСПОРЯЖЕНИЕ НА ОТМЕНУ</w:t>
            </w:r>
          </w:p>
        </w:tc>
        <w:bookmarkStart w:id="596" w:name="_MON_1662229054"/>
        <w:bookmarkEnd w:id="596"/>
        <w:tc>
          <w:tcPr>
            <w:tcW w:w="2029" w:type="dxa"/>
            <w:tcBorders>
              <w:top w:val="single" w:sz="4" w:space="0" w:color="auto"/>
              <w:left w:val="single" w:sz="4" w:space="0" w:color="auto"/>
              <w:bottom w:val="single" w:sz="4" w:space="0" w:color="auto"/>
              <w:right w:val="single" w:sz="4" w:space="0" w:color="auto"/>
            </w:tcBorders>
          </w:tcPr>
          <w:p w14:paraId="0C501DDE" w14:textId="77777777" w:rsidR="00DA55F1" w:rsidRDefault="0084656E" w:rsidP="00DA55F1">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0E9014E9">
                <v:shape id="_x0000_i1066" type="#_x0000_t75" style="width:77.25pt;height:49.5pt" o:ole="">
                  <v:imagedata r:id="rId96" o:title=""/>
                </v:shape>
                <o:OLEObject Type="Embed" ProgID="Word.Document.8" ShapeID="_x0000_i1066" DrawAspect="Icon" ObjectID="_1668410140" r:id="rId97">
                  <o:FieldCodes>\s</o:FieldCodes>
                </o:OLEObject>
              </w:object>
            </w:r>
          </w:p>
        </w:tc>
      </w:tr>
      <w:tr w:rsidR="007B6E3D" w:rsidRPr="008A35EC" w14:paraId="7FD1F5FB" w14:textId="77777777" w:rsidTr="007D3514">
        <w:tc>
          <w:tcPr>
            <w:tcW w:w="1336" w:type="dxa"/>
            <w:tcBorders>
              <w:top w:val="single" w:sz="4" w:space="0" w:color="auto"/>
              <w:left w:val="single" w:sz="4" w:space="0" w:color="auto"/>
              <w:bottom w:val="single" w:sz="4" w:space="0" w:color="auto"/>
              <w:right w:val="single" w:sz="4" w:space="0" w:color="auto"/>
            </w:tcBorders>
          </w:tcPr>
          <w:p w14:paraId="3FCDA6D7" w14:textId="77777777" w:rsidR="007B6E3D" w:rsidRPr="008A35EC" w:rsidRDefault="007B6E3D" w:rsidP="007B6E3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4F866FAE" w14:textId="77777777" w:rsidR="007B6E3D" w:rsidRDefault="007B6E3D" w:rsidP="007B6E3D">
            <w:pPr>
              <w:rPr>
                <w:rStyle w:val="HTML"/>
                <w:rFonts w:ascii="MetaNormalCyrLF-Roman" w:hAnsi="MetaNormalCyrLF-Roman" w:cs="Arial"/>
              </w:rPr>
            </w:pPr>
            <w:r>
              <w:rPr>
                <w:rStyle w:val="HTML"/>
                <w:rFonts w:ascii="MetaNormalCyrLF-Roman" w:hAnsi="MetaNormalCyrLF-Roman" w:cs="Arial"/>
              </w:rPr>
              <w:t>37</w:t>
            </w:r>
          </w:p>
        </w:tc>
        <w:tc>
          <w:tcPr>
            <w:tcW w:w="6520" w:type="dxa"/>
            <w:tcBorders>
              <w:top w:val="single" w:sz="4" w:space="0" w:color="auto"/>
              <w:left w:val="single" w:sz="4" w:space="0" w:color="auto"/>
              <w:bottom w:val="single" w:sz="4" w:space="0" w:color="auto"/>
              <w:right w:val="single" w:sz="4" w:space="0" w:color="auto"/>
            </w:tcBorders>
          </w:tcPr>
          <w:p w14:paraId="73773D6D" w14:textId="77777777" w:rsidR="007B6E3D" w:rsidRDefault="007B6E3D" w:rsidP="007B6E3D">
            <w:pPr>
              <w:spacing w:before="60" w:after="60"/>
              <w:ind w:right="11"/>
              <w:jc w:val="left"/>
              <w:rPr>
                <w:rFonts w:ascii="MetaNormalCyrLF-Roman" w:hAnsi="MetaNormalCyrLF-Roman" w:cs="Arial"/>
              </w:rPr>
            </w:pPr>
            <w:r>
              <w:rPr>
                <w:rFonts w:ascii="MetaNormalCyrLF-Roman" w:hAnsi="MetaNormalCyrLF-Roman" w:cs="Arial"/>
              </w:rPr>
              <w:t>РАСПОРЯЖЕНИЕ УПРАВЛЯЮЩЕЙ КОМПАНИИ О ЗАЧИСЛЕНИИ ИНВЕСТИЦИОННЫХ ПАЕВ на счет «выдаваемые инвестиционные паи» и «дополнительные инвестиционные паи»</w:t>
            </w:r>
          </w:p>
        </w:tc>
        <w:bookmarkStart w:id="597" w:name="_MON_1667652499"/>
        <w:bookmarkEnd w:id="597"/>
        <w:tc>
          <w:tcPr>
            <w:tcW w:w="2029" w:type="dxa"/>
            <w:tcBorders>
              <w:top w:val="single" w:sz="4" w:space="0" w:color="auto"/>
              <w:left w:val="single" w:sz="4" w:space="0" w:color="auto"/>
              <w:bottom w:val="single" w:sz="4" w:space="0" w:color="auto"/>
              <w:right w:val="single" w:sz="4" w:space="0" w:color="auto"/>
            </w:tcBorders>
          </w:tcPr>
          <w:p w14:paraId="407C68EC" w14:textId="16C995DC" w:rsidR="007B6E3D" w:rsidRDefault="004E2BCB" w:rsidP="007B6E3D">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4D497AB1">
                <v:shape id="_x0000_i1067" type="#_x0000_t75" style="width:77.25pt;height:49.5pt" o:ole="">
                  <v:imagedata r:id="rId98" o:title=""/>
                </v:shape>
                <o:OLEObject Type="Embed" ProgID="Word.Document.12" ShapeID="_x0000_i1067" DrawAspect="Icon" ObjectID="_1668410141" r:id="rId99">
                  <o:FieldCodes>\s</o:FieldCodes>
                </o:OLEObject>
              </w:object>
            </w:r>
          </w:p>
        </w:tc>
      </w:tr>
    </w:tbl>
    <w:p w14:paraId="34D68CA1" w14:textId="77777777" w:rsidR="002F25CF" w:rsidRDefault="002F25CF" w:rsidP="00EB3AEF">
      <w:pPr>
        <w:jc w:val="right"/>
        <w:rPr>
          <w:rFonts w:ascii="MetaNormalCyrLF-Roman" w:hAnsi="MetaNormalCyrLF-Roman" w:cs="Arial"/>
          <w:sz w:val="17"/>
        </w:rPr>
      </w:pPr>
    </w:p>
    <w:p w14:paraId="25DDCC70" w14:textId="77777777" w:rsidR="002F25CF" w:rsidRPr="008A35EC" w:rsidRDefault="002F25CF" w:rsidP="002F25CF">
      <w:pPr>
        <w:pStyle w:val="11"/>
        <w:keepNext w:val="0"/>
        <w:numPr>
          <w:ilvl w:val="0"/>
          <w:numId w:val="1"/>
        </w:numPr>
        <w:spacing w:before="120" w:after="120"/>
        <w:ind w:left="357" w:hanging="357"/>
        <w:rPr>
          <w:rFonts w:ascii="MetaNormalCyrLF-Roman" w:hAnsi="MetaNormalCyrLF-Roman"/>
        </w:rPr>
      </w:pPr>
      <w:r w:rsidRPr="00E14731">
        <w:rPr>
          <w:rFonts w:ascii="MetaNormalCyrLF-Roman" w:hAnsi="MetaNormalCyrLF-Roman"/>
        </w:rPr>
        <w:t>ПРЕЙСКУРАНТ УСЛУГ</w:t>
      </w:r>
    </w:p>
    <w:tbl>
      <w:tblPr>
        <w:tblW w:w="105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650"/>
        <w:gridCol w:w="6520"/>
        <w:gridCol w:w="2029"/>
      </w:tblGrid>
      <w:tr w:rsidR="002F25CF" w:rsidRPr="008A35EC" w14:paraId="6F92220F" w14:textId="77777777" w:rsidTr="00B104BD">
        <w:tc>
          <w:tcPr>
            <w:tcW w:w="1336" w:type="dxa"/>
          </w:tcPr>
          <w:p w14:paraId="48F8B742" w14:textId="77777777" w:rsidR="002F25CF" w:rsidRPr="008A35EC" w:rsidRDefault="002F25CF" w:rsidP="00B104BD">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089B3F43" w14:textId="77777777" w:rsidR="002F25CF" w:rsidRPr="008A35EC" w:rsidRDefault="002F25CF">
            <w:pPr>
              <w:jc w:val="left"/>
              <w:rPr>
                <w:rStyle w:val="HTML"/>
                <w:rFonts w:ascii="MetaNormalCyrLF-Roman" w:hAnsi="MetaNormalCyrLF-Roman" w:cs="Arial"/>
                <w:b/>
                <w:bCs/>
                <w:iCs/>
                <w:caps/>
                <w:kern w:val="32"/>
              </w:rPr>
            </w:pPr>
            <w:r>
              <w:rPr>
                <w:rStyle w:val="HTML"/>
                <w:rFonts w:ascii="MetaNormalCyrLF-Roman" w:hAnsi="MetaNormalCyrLF-Roman" w:cs="Arial"/>
              </w:rPr>
              <w:t>3</w:t>
            </w:r>
            <w:r w:rsidR="007B6E3D">
              <w:rPr>
                <w:rStyle w:val="HTML"/>
                <w:rFonts w:ascii="MetaNormalCyrLF-Roman" w:hAnsi="MetaNormalCyrLF-Roman" w:cs="Arial"/>
              </w:rPr>
              <w:t>8</w:t>
            </w:r>
          </w:p>
        </w:tc>
        <w:tc>
          <w:tcPr>
            <w:tcW w:w="6520" w:type="dxa"/>
          </w:tcPr>
          <w:p w14:paraId="46D6B07A" w14:textId="77777777" w:rsidR="002F25CF" w:rsidRPr="00E14731" w:rsidRDefault="002F25CF" w:rsidP="00E14731">
            <w:pPr>
              <w:spacing w:line="288" w:lineRule="auto"/>
              <w:ind w:right="828"/>
              <w:jc w:val="left"/>
              <w:rPr>
                <w:rFonts w:ascii="MetaNormalCyrLF-Roman" w:hAnsi="MetaNormalCyrLF-Roman" w:cs="Arial"/>
              </w:rPr>
            </w:pPr>
            <w:r w:rsidRPr="00E14731">
              <w:t xml:space="preserve">ПРЕЙСКУРАНТ УСЛУГ </w:t>
            </w:r>
            <w:r w:rsidRPr="00E14731">
              <w:rPr>
                <w:rFonts w:ascii="MetaNormalCyrLF-Roman" w:hAnsi="MetaNormalCyrLF-Roman" w:cs="Arial"/>
              </w:rPr>
              <w:t>по проведению операций в реестре владельцев инвестиционных паев паевого Инвестиционного фонда</w:t>
            </w:r>
          </w:p>
          <w:p w14:paraId="353D0892" w14:textId="77777777" w:rsidR="002F25CF" w:rsidRPr="00E14731" w:rsidRDefault="002F25CF" w:rsidP="00E14731">
            <w:pPr>
              <w:spacing w:line="288" w:lineRule="auto"/>
              <w:ind w:right="828"/>
              <w:jc w:val="left"/>
            </w:pPr>
          </w:p>
        </w:tc>
        <w:bookmarkStart w:id="598" w:name="_MON_1663072276"/>
        <w:bookmarkEnd w:id="598"/>
        <w:tc>
          <w:tcPr>
            <w:tcW w:w="2029" w:type="dxa"/>
          </w:tcPr>
          <w:p w14:paraId="017E9120" w14:textId="77777777" w:rsidR="002F25CF" w:rsidRPr="008A35EC" w:rsidRDefault="007B6E3D" w:rsidP="00B104BD">
            <w:pPr>
              <w:rPr>
                <w:rStyle w:val="HTML"/>
                <w:rFonts w:ascii="MetaNormalCyrLF-Roman" w:hAnsi="MetaNormalCyrLF-Roman" w:cs="Arial"/>
              </w:rPr>
            </w:pPr>
            <w:r>
              <w:rPr>
                <w:rStyle w:val="HTML"/>
                <w:rFonts w:ascii="MetaNormalCyrLF-Roman" w:hAnsi="MetaNormalCyrLF-Roman" w:cs="Arial"/>
              </w:rPr>
              <w:object w:dxaOrig="1543" w:dyaOrig="1000" w14:anchorId="4A28093B">
                <v:shape id="_x0000_i1068" type="#_x0000_t75" style="width:77.25pt;height:50.25pt" o:ole="">
                  <v:imagedata r:id="rId100" o:title=""/>
                </v:shape>
                <o:OLEObject Type="Embed" ProgID="Word.Document.12" ShapeID="_x0000_i1068" DrawAspect="Icon" ObjectID="_1668410142" r:id="rId101">
                  <o:FieldCodes>\s</o:FieldCodes>
                </o:OLEObject>
              </w:object>
            </w:r>
          </w:p>
        </w:tc>
      </w:tr>
    </w:tbl>
    <w:p w14:paraId="54318472" w14:textId="77777777" w:rsidR="00D42CFC" w:rsidRPr="00FB3FAC" w:rsidRDefault="00D42CFC" w:rsidP="00FB3FAC">
      <w:pPr>
        <w:jc w:val="right"/>
        <w:rPr>
          <w:sz w:val="2"/>
          <w:szCs w:val="2"/>
        </w:rPr>
      </w:pPr>
      <w:bookmarkStart w:id="599" w:name="_Toc388434684"/>
      <w:bookmarkStart w:id="600" w:name="_Toc388435635"/>
      <w:bookmarkStart w:id="601" w:name="Таблица_Залоги"/>
      <w:bookmarkStart w:id="602" w:name="Таблица_РЖ"/>
      <w:bookmarkEnd w:id="599"/>
      <w:bookmarkEnd w:id="600"/>
      <w:bookmarkEnd w:id="601"/>
      <w:bookmarkEnd w:id="602"/>
    </w:p>
    <w:sectPr w:rsidR="00D42CFC" w:rsidRPr="00FB3FAC" w:rsidSect="00E14731">
      <w:footerReference w:type="default" r:id="rId102"/>
      <w:pgSz w:w="11906" w:h="16838"/>
      <w:pgMar w:top="426" w:right="1080" w:bottom="851"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2A7A2" w14:textId="77777777" w:rsidR="007C7AAF" w:rsidRDefault="007C7AAF" w:rsidP="003B392F">
      <w:r>
        <w:separator/>
      </w:r>
    </w:p>
  </w:endnote>
  <w:endnote w:type="continuationSeparator" w:id="0">
    <w:p w14:paraId="50FC5529" w14:textId="77777777" w:rsidR="007C7AAF" w:rsidRDefault="007C7AAF" w:rsidP="003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CyrLF-Roman">
    <w:panose1 w:val="020C0506030503020204"/>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MetaNormalCyrLF-Roman">
    <w:altName w:val="Arial Narrow"/>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altName w:val=" Arial"/>
    <w:panose1 w:val="020B0604030504040204"/>
    <w:charset w:val="CC"/>
    <w:family w:val="swiss"/>
    <w:pitch w:val="variable"/>
    <w:sig w:usb0="A10006FF" w:usb1="4000205B" w:usb2="00000010" w:usb3="00000000" w:csb0="0000019F" w:csb1="00000000"/>
  </w:font>
  <w:font w:name="MetaNormalCyrLF">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102254"/>
      <w:docPartObj>
        <w:docPartGallery w:val="Page Numbers (Bottom of Page)"/>
        <w:docPartUnique/>
      </w:docPartObj>
    </w:sdtPr>
    <w:sdtEndPr/>
    <w:sdtContent>
      <w:p w14:paraId="0A508A14" w14:textId="77777777" w:rsidR="007C7AAF" w:rsidRDefault="007C7AAF" w:rsidP="005E056B">
        <w:pPr>
          <w:pStyle w:val="ad"/>
          <w:jc w:val="right"/>
        </w:pPr>
        <w:r>
          <w:rPr>
            <w:rFonts w:ascii="ArialMT" w:eastAsiaTheme="minorHAnsi" w:hAnsi="ArialMT" w:cs="ArialMT"/>
            <w:sz w:val="18"/>
            <w:szCs w:val="18"/>
            <w:lang w:eastAsia="en-US"/>
          </w:rPr>
          <w:t>Акционерное общество ВТБ Специализированный депозитарий</w:t>
        </w:r>
        <w:r>
          <w:t xml:space="preserve">                                                                        </w:t>
        </w:r>
        <w:r>
          <w:fldChar w:fldCharType="begin"/>
        </w:r>
        <w:r>
          <w:instrText>PAGE   \* MERGEFORMAT</w:instrText>
        </w:r>
        <w:r>
          <w:fldChar w:fldCharType="separate"/>
        </w:r>
        <w:r w:rsidR="00AA0CDF">
          <w:rPr>
            <w:noProof/>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DC838" w14:textId="77777777" w:rsidR="007C7AAF" w:rsidRDefault="007C7AAF" w:rsidP="003B392F">
      <w:r>
        <w:separator/>
      </w:r>
    </w:p>
  </w:footnote>
  <w:footnote w:type="continuationSeparator" w:id="0">
    <w:p w14:paraId="08F1E0C1" w14:textId="77777777" w:rsidR="007C7AAF" w:rsidRDefault="007C7AAF" w:rsidP="003B39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4346"/>
    <w:multiLevelType w:val="hybridMultilevel"/>
    <w:tmpl w:val="1E180A4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F55FC1"/>
    <w:multiLevelType w:val="hybridMultilevel"/>
    <w:tmpl w:val="51AC9FE0"/>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9A1D73"/>
    <w:multiLevelType w:val="hybridMultilevel"/>
    <w:tmpl w:val="D4AEAAE6"/>
    <w:lvl w:ilvl="0" w:tplc="8798398A">
      <w:numFmt w:val="bullet"/>
      <w:lvlText w:val=""/>
      <w:lvlJc w:val="left"/>
      <w:pPr>
        <w:tabs>
          <w:tab w:val="num" w:pos="765"/>
        </w:tabs>
        <w:ind w:left="765" w:hanging="405"/>
      </w:pPr>
      <w:rPr>
        <w:rFonts w:ascii="Wingdings" w:eastAsia="Times New Roman"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822D6"/>
    <w:multiLevelType w:val="multilevel"/>
    <w:tmpl w:val="448C2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C7137"/>
    <w:multiLevelType w:val="hybridMultilevel"/>
    <w:tmpl w:val="C3DED5D8"/>
    <w:lvl w:ilvl="0" w:tplc="9C24802E">
      <w:start w:val="4"/>
      <w:numFmt w:val="bullet"/>
      <w:lvlText w:val=""/>
      <w:lvlJc w:val="left"/>
      <w:pPr>
        <w:tabs>
          <w:tab w:val="num" w:pos="2498"/>
        </w:tabs>
        <w:ind w:left="2498" w:hanging="360"/>
      </w:pPr>
      <w:rPr>
        <w:rFonts w:ascii="Symbol" w:eastAsia="Times New Roman" w:hAnsi="Symbol" w:hint="default"/>
        <w:i w:val="0"/>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BA008CB"/>
    <w:multiLevelType w:val="hybridMultilevel"/>
    <w:tmpl w:val="C0841E08"/>
    <w:lvl w:ilvl="0" w:tplc="0C8C964E">
      <w:start w:val="1"/>
      <w:numFmt w:val="decimal"/>
      <w:lvlText w:val="%1."/>
      <w:lvlJc w:val="left"/>
      <w:pPr>
        <w:ind w:left="720" w:hanging="360"/>
      </w:pPr>
      <w:rPr>
        <w:rFonts w:ascii="MetaBookCyrLF-Roman" w:hAnsi="MetaBookCyrLF-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A20EF9"/>
    <w:multiLevelType w:val="multilevel"/>
    <w:tmpl w:val="DD8024CC"/>
    <w:lvl w:ilvl="0">
      <w:start w:val="1"/>
      <w:numFmt w:val="decimal"/>
      <w:lvlText w:val="%1."/>
      <w:lvlJc w:val="left"/>
      <w:pPr>
        <w:ind w:left="360" w:hanging="360"/>
      </w:pPr>
      <w:rPr>
        <w:rFonts w:cs="Times New Roman" w:hint="default"/>
      </w:rPr>
    </w:lvl>
    <w:lvl w:ilvl="1">
      <w:start w:val="1"/>
      <w:numFmt w:val="decimal"/>
      <w:lvlText w:val="%1.%2."/>
      <w:lvlJc w:val="left"/>
      <w:rPr>
        <w:rFonts w:cs="Times New Roman" w:hint="default"/>
        <w:color w:val="C00000"/>
      </w:rPr>
    </w:lvl>
    <w:lvl w:ilvl="2">
      <w:start w:val="1"/>
      <w:numFmt w:val="bullet"/>
      <w:pStyle w:val="1"/>
      <w:lvlText w:val=""/>
      <w:lvlJc w:val="left"/>
      <w:rPr>
        <w:rFonts w:ascii="Symbol" w:hAnsi="Symbol" w:hint="default"/>
        <w:color w:val="943634" w:themeColor="accent2" w:themeShade="BF"/>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240278F"/>
    <w:multiLevelType w:val="multilevel"/>
    <w:tmpl w:val="8A58E6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FE65F6"/>
    <w:multiLevelType w:val="multilevel"/>
    <w:tmpl w:val="A672EBCE"/>
    <w:lvl w:ilvl="0">
      <w:start w:val="4"/>
      <w:numFmt w:val="bullet"/>
      <w:lvlText w:val=""/>
      <w:lvlJc w:val="left"/>
      <w:pPr>
        <w:tabs>
          <w:tab w:val="num" w:pos="360"/>
        </w:tabs>
        <w:ind w:left="360" w:hanging="360"/>
      </w:pPr>
      <w:rPr>
        <w:rFonts w:ascii="Symbol" w:eastAsia="Times New Roman" w:hAnsi="Symbol" w:hint="default"/>
        <w:b/>
        <w:i w:val="0"/>
        <w:caps/>
        <w:kern w:val="32"/>
        <w:sz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2D7D3E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F026E"/>
    <w:multiLevelType w:val="multilevel"/>
    <w:tmpl w:val="9646A82A"/>
    <w:styleLink w:val="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4E02E87"/>
    <w:multiLevelType w:val="multilevel"/>
    <w:tmpl w:val="42866C5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A8B1DDA"/>
    <w:multiLevelType w:val="hybridMultilevel"/>
    <w:tmpl w:val="CE5ADD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A7E0DFD"/>
    <w:multiLevelType w:val="multilevel"/>
    <w:tmpl w:val="9DB6E9B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4F2E4E6D"/>
    <w:multiLevelType w:val="hybridMultilevel"/>
    <w:tmpl w:val="0F42D62A"/>
    <w:lvl w:ilvl="0" w:tplc="9C24802E">
      <w:start w:val="4"/>
      <w:numFmt w:val="bullet"/>
      <w:lvlText w:val=""/>
      <w:lvlJc w:val="left"/>
      <w:pPr>
        <w:tabs>
          <w:tab w:val="num" w:pos="1637"/>
        </w:tabs>
        <w:ind w:left="1637" w:hanging="360"/>
      </w:pPr>
      <w:rPr>
        <w:rFonts w:ascii="Symbol" w:eastAsia="Times New Roman" w:hAnsi="Symbol" w:hint="default"/>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A91065D4">
      <w:start w:val="5"/>
      <w:numFmt w:val="bullet"/>
      <w:lvlText w:val=""/>
      <w:lvlJc w:val="left"/>
      <w:pPr>
        <w:ind w:left="2880" w:hanging="360"/>
      </w:pPr>
      <w:rPr>
        <w:rFonts w:ascii="Arial" w:eastAsia="Times New Roman" w:hAnsi="Aria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BF3760"/>
    <w:multiLevelType w:val="hybridMultilevel"/>
    <w:tmpl w:val="CA4C4A10"/>
    <w:lvl w:ilvl="0" w:tplc="9C24802E">
      <w:start w:val="4"/>
      <w:numFmt w:val="bullet"/>
      <w:lvlText w:val=""/>
      <w:lvlJc w:val="left"/>
      <w:pPr>
        <w:ind w:left="720" w:hanging="360"/>
      </w:pPr>
      <w:rPr>
        <w:rFonts w:ascii="Symbol" w:eastAsia="Times New Roman" w:hAnsi="Symbol"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517778"/>
    <w:multiLevelType w:val="multilevel"/>
    <w:tmpl w:val="682C0136"/>
    <w:lvl w:ilvl="0">
      <w:start w:val="1"/>
      <w:numFmt w:val="decimal"/>
      <w:lvlText w:val="%1."/>
      <w:lvlJc w:val="left"/>
      <w:pPr>
        <w:tabs>
          <w:tab w:val="num" w:pos="0"/>
        </w:tabs>
        <w:ind w:left="737" w:hanging="737"/>
      </w:pPr>
      <w:rPr>
        <w:rFonts w:ascii="MetaBookCyrLF-Roman" w:hAnsi="MetaBookCyrLF-Roman" w:cs="Times New Roman" w:hint="default"/>
        <w:b/>
        <w:i w:val="0"/>
        <w:sz w:val="20"/>
        <w:szCs w:val="20"/>
      </w:rPr>
    </w:lvl>
    <w:lvl w:ilvl="1">
      <w:start w:val="1"/>
      <w:numFmt w:val="decimal"/>
      <w:lvlText w:val="%1.%2."/>
      <w:lvlJc w:val="left"/>
      <w:pPr>
        <w:tabs>
          <w:tab w:val="num" w:pos="858"/>
        </w:tabs>
        <w:ind w:left="858" w:hanging="432"/>
      </w:pPr>
      <w:rPr>
        <w:rFonts w:cs="Times New Roman" w:hint="default"/>
        <w:b/>
        <w:i w:val="0"/>
      </w:rPr>
    </w:lvl>
    <w:lvl w:ilvl="2">
      <w:start w:val="1"/>
      <w:numFmt w:val="decimal"/>
      <w:lvlText w:val="%1.%2.%3."/>
      <w:lvlJc w:val="left"/>
      <w:pPr>
        <w:tabs>
          <w:tab w:val="num" w:pos="1214"/>
        </w:tabs>
        <w:ind w:left="1214" w:hanging="504"/>
      </w:pPr>
      <w:rPr>
        <w:rFonts w:ascii="MetaBookCyrLF-Roman" w:hAnsi="MetaBookCyrLF-Roman" w:cs="Times New Roman" w:hint="default"/>
        <w:b w:val="0"/>
        <w:i w:val="0"/>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8A62390"/>
    <w:multiLevelType w:val="multilevel"/>
    <w:tmpl w:val="E16A61BE"/>
    <w:lvl w:ilvl="0">
      <w:start w:val="14"/>
      <w:numFmt w:val="decimal"/>
      <w:suff w:val="space"/>
      <w:lvlText w:val="%1."/>
      <w:lvlJc w:val="left"/>
      <w:rPr>
        <w:rFonts w:cs="Times New Roman"/>
      </w:rPr>
    </w:lvl>
    <w:lvl w:ilvl="1">
      <w:start w:val="1"/>
      <w:numFmt w:val="decimal"/>
      <w:suff w:val="space"/>
      <w:lvlText w:val="%1.%2."/>
      <w:lvlJc w:val="left"/>
      <w:pPr>
        <w:ind w:left="567"/>
      </w:pPr>
      <w:rPr>
        <w:rFonts w:cs="Times New Roman"/>
      </w:rPr>
    </w:lvl>
    <w:lvl w:ilvl="2">
      <w:start w:val="1"/>
      <w:numFmt w:val="decimal"/>
      <w:pStyle w:val="a0"/>
      <w:suff w:val="space"/>
      <w:lvlText w:val="%1.%2.%3."/>
      <w:lvlJc w:val="left"/>
      <w:pPr>
        <w:ind w:left="-142" w:firstLine="567"/>
      </w:pPr>
      <w:rPr>
        <w:rFonts w:cs="Times New Roman"/>
        <w:b w:val="0"/>
      </w:rPr>
    </w:lvl>
    <w:lvl w:ilvl="3">
      <w:start w:val="1"/>
      <w:numFmt w:val="decimal"/>
      <w:suff w:val="space"/>
      <w:lvlText w:val="%1.%2.%3.%4."/>
      <w:lvlJc w:val="left"/>
      <w:pPr>
        <w:ind w:firstLine="567"/>
      </w:pPr>
      <w:rPr>
        <w:rFonts w:cs="Times New Roman"/>
      </w:rPr>
    </w:lvl>
    <w:lvl w:ilvl="4">
      <w:start w:val="1"/>
      <w:numFmt w:val="decimal"/>
      <w:lvlText w:val="%1.%2.%3.%4.%5."/>
      <w:lvlJc w:val="left"/>
      <w:pPr>
        <w:tabs>
          <w:tab w:val="num" w:pos="2965"/>
        </w:tabs>
        <w:ind w:left="2268"/>
      </w:pPr>
      <w:rPr>
        <w:rFonts w:cs="Times New Roman"/>
      </w:rPr>
    </w:lvl>
    <w:lvl w:ilvl="5">
      <w:start w:val="1"/>
      <w:numFmt w:val="decimal"/>
      <w:lvlText w:val="%1.%2.%3.%4.%5.%6."/>
      <w:lvlJc w:val="left"/>
      <w:pPr>
        <w:tabs>
          <w:tab w:val="num" w:pos="3532"/>
        </w:tabs>
        <w:ind w:left="2835"/>
      </w:pPr>
      <w:rPr>
        <w:rFonts w:cs="Times New Roman"/>
      </w:rPr>
    </w:lvl>
    <w:lvl w:ilvl="6">
      <w:start w:val="1"/>
      <w:numFmt w:val="decimal"/>
      <w:lvlText w:val="%1.%2.%3.%4.%5.%6.%7."/>
      <w:lvlJc w:val="left"/>
      <w:pPr>
        <w:tabs>
          <w:tab w:val="num" w:pos="4099"/>
        </w:tabs>
        <w:ind w:left="3402"/>
      </w:pPr>
      <w:rPr>
        <w:rFonts w:cs="Times New Roman"/>
      </w:rPr>
    </w:lvl>
    <w:lvl w:ilvl="7">
      <w:start w:val="1"/>
      <w:numFmt w:val="decimal"/>
      <w:lvlText w:val="%1.%2.%3.%4.%5.%6.%7.%8."/>
      <w:lvlJc w:val="left"/>
      <w:pPr>
        <w:tabs>
          <w:tab w:val="num" w:pos="4666"/>
        </w:tabs>
        <w:ind w:left="3969"/>
      </w:pPr>
      <w:rPr>
        <w:rFonts w:cs="Times New Roman"/>
      </w:rPr>
    </w:lvl>
    <w:lvl w:ilvl="8">
      <w:start w:val="1"/>
      <w:numFmt w:val="decimal"/>
      <w:lvlText w:val="%1.%2.%3.%4.%5.%6.%7.%8.%9."/>
      <w:lvlJc w:val="left"/>
      <w:pPr>
        <w:tabs>
          <w:tab w:val="num" w:pos="5233"/>
        </w:tabs>
        <w:ind w:left="4536"/>
      </w:pPr>
      <w:rPr>
        <w:rFonts w:cs="Times New Roman"/>
      </w:rPr>
    </w:lvl>
  </w:abstractNum>
  <w:abstractNum w:abstractNumId="18" w15:restartNumberingAfterBreak="0">
    <w:nsid w:val="5DF422DA"/>
    <w:multiLevelType w:val="hybridMultilevel"/>
    <w:tmpl w:val="CC5470E6"/>
    <w:lvl w:ilvl="0" w:tplc="0D7CAEC8">
      <w:start w:val="1"/>
      <w:numFmt w:val="bullet"/>
      <w:lvlText w:val=""/>
      <w:lvlJc w:val="left"/>
      <w:pPr>
        <w:ind w:left="786" w:hanging="360"/>
      </w:pPr>
      <w:rPr>
        <w:rFonts w:ascii="Symbol" w:hAnsi="Symbol" w:hint="default"/>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BC41EE6"/>
    <w:multiLevelType w:val="hybridMultilevel"/>
    <w:tmpl w:val="15466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2E75AB2"/>
    <w:multiLevelType w:val="hybridMultilevel"/>
    <w:tmpl w:val="347CE6D2"/>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CE2115"/>
    <w:multiLevelType w:val="hybridMultilevel"/>
    <w:tmpl w:val="9FE468B2"/>
    <w:lvl w:ilvl="0" w:tplc="21D20148">
      <w:start w:val="4"/>
      <w:numFmt w:val="bullet"/>
      <w:lvlText w:val="-"/>
      <w:lvlJc w:val="left"/>
      <w:pPr>
        <w:ind w:left="1575" w:hanging="360"/>
      </w:pPr>
      <w:rPr>
        <w:rFonts w:ascii="Calibri" w:eastAsia="Times New Roman" w:hAnsi="Calibri"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2" w15:restartNumberingAfterBreak="0">
    <w:nsid w:val="78C57506"/>
    <w:multiLevelType w:val="multilevel"/>
    <w:tmpl w:val="1C369614"/>
    <w:numStyleLink w:val="10"/>
  </w:abstractNum>
  <w:abstractNum w:abstractNumId="23" w15:restartNumberingAfterBreak="0">
    <w:nsid w:val="79463DB9"/>
    <w:multiLevelType w:val="multilevel"/>
    <w:tmpl w:val="1C369614"/>
    <w:styleLink w:val="10"/>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7DD11DEC"/>
    <w:multiLevelType w:val="multilevel"/>
    <w:tmpl w:val="D26E3EB6"/>
    <w:lvl w:ilvl="0">
      <w:start w:val="1"/>
      <w:numFmt w:val="decimal"/>
      <w:lvlText w:val="%1."/>
      <w:lvlJc w:val="left"/>
      <w:pPr>
        <w:tabs>
          <w:tab w:val="num" w:pos="1212"/>
        </w:tabs>
        <w:ind w:left="1212" w:hanging="360"/>
      </w:pPr>
      <w:rPr>
        <w:rFonts w:cs="Times New Roman" w:hint="default"/>
        <w:b/>
        <w:i w:val="0"/>
        <w:caps/>
        <w:kern w:val="32"/>
        <w:sz w:val="20"/>
        <w:szCs w:val="20"/>
      </w:rPr>
    </w:lvl>
    <w:lvl w:ilvl="1">
      <w:start w:val="1"/>
      <w:numFmt w:val="decimal"/>
      <w:pStyle w:val="2"/>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7FAC30D7"/>
    <w:multiLevelType w:val="multilevel"/>
    <w:tmpl w:val="B74C4FF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bullet"/>
      <w:lvlText w:val=""/>
      <w:lvlJc w:val="left"/>
      <w:pPr>
        <w:tabs>
          <w:tab w:val="num" w:pos="1077"/>
        </w:tabs>
        <w:ind w:left="1077" w:hanging="1077"/>
      </w:pPr>
      <w:rPr>
        <w:rFonts w:ascii="Symbol" w:hAnsi="Symbol"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4"/>
  </w:num>
  <w:num w:numId="2">
    <w:abstractNumId w:val="22"/>
  </w:num>
  <w:num w:numId="3">
    <w:abstractNumId w:val="10"/>
  </w:num>
  <w:num w:numId="4">
    <w:abstractNumId w:val="23"/>
  </w:num>
  <w:num w:numId="5">
    <w:abstractNumId w:val="12"/>
  </w:num>
  <w:num w:numId="6">
    <w:abstractNumId w:val="14"/>
  </w:num>
  <w:num w:numId="7">
    <w:abstractNumId w:val="9"/>
  </w:num>
  <w:num w:numId="8">
    <w:abstractNumId w:val="2"/>
  </w:num>
  <w:num w:numId="9">
    <w:abstractNumId w:val="8"/>
  </w:num>
  <w:num w:numId="10">
    <w:abstractNumId w:val="15"/>
  </w:num>
  <w:num w:numId="11">
    <w:abstractNumId w:val="0"/>
  </w:num>
  <w:num w:numId="12">
    <w:abstractNumId w:val="1"/>
  </w:num>
  <w:num w:numId="13">
    <w:abstractNumId w:val="20"/>
  </w:num>
  <w:num w:numId="14">
    <w:abstractNumId w:val="13"/>
  </w:num>
  <w:num w:numId="15">
    <w:abstractNumId w:val="11"/>
  </w:num>
  <w:num w:numId="16">
    <w:abstractNumId w:val="6"/>
  </w:num>
  <w:num w:numId="17">
    <w:abstractNumId w:val="4"/>
  </w:num>
  <w:num w:numId="18">
    <w:abstractNumId w:val="16"/>
  </w:num>
  <w:num w:numId="19">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3"/>
  </w:num>
  <w:num w:numId="23">
    <w:abstractNumId w:val="24"/>
  </w:num>
  <w:num w:numId="24">
    <w:abstractNumId w:val="24"/>
  </w:num>
  <w:num w:numId="25">
    <w:abstractNumId w:val="24"/>
  </w:num>
  <w:num w:numId="26">
    <w:abstractNumId w:val="5"/>
  </w:num>
  <w:num w:numId="27">
    <w:abstractNumId w:val="18"/>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9"/>
  </w:num>
  <w:num w:numId="31">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EF"/>
    <w:rsid w:val="00001845"/>
    <w:rsid w:val="000074E8"/>
    <w:rsid w:val="000147D4"/>
    <w:rsid w:val="000165B5"/>
    <w:rsid w:val="00016C94"/>
    <w:rsid w:val="0002172E"/>
    <w:rsid w:val="000231EF"/>
    <w:rsid w:val="00023339"/>
    <w:rsid w:val="00024661"/>
    <w:rsid w:val="00036B32"/>
    <w:rsid w:val="000557AB"/>
    <w:rsid w:val="000609E5"/>
    <w:rsid w:val="000615B2"/>
    <w:rsid w:val="00072801"/>
    <w:rsid w:val="00072A65"/>
    <w:rsid w:val="000813AB"/>
    <w:rsid w:val="000A0B23"/>
    <w:rsid w:val="000A6F16"/>
    <w:rsid w:val="000B19DE"/>
    <w:rsid w:val="000C028B"/>
    <w:rsid w:val="000C345A"/>
    <w:rsid w:val="000D1D82"/>
    <w:rsid w:val="000D2177"/>
    <w:rsid w:val="000F1CA0"/>
    <w:rsid w:val="000F2ABB"/>
    <w:rsid w:val="000F55BC"/>
    <w:rsid w:val="00102002"/>
    <w:rsid w:val="00103AA2"/>
    <w:rsid w:val="0010442B"/>
    <w:rsid w:val="0011418D"/>
    <w:rsid w:val="00116CD7"/>
    <w:rsid w:val="00121C55"/>
    <w:rsid w:val="00123846"/>
    <w:rsid w:val="0012560E"/>
    <w:rsid w:val="001369CD"/>
    <w:rsid w:val="00137590"/>
    <w:rsid w:val="00153845"/>
    <w:rsid w:val="00156B4F"/>
    <w:rsid w:val="00174A81"/>
    <w:rsid w:val="001750C7"/>
    <w:rsid w:val="00191925"/>
    <w:rsid w:val="001A05D9"/>
    <w:rsid w:val="001B22C2"/>
    <w:rsid w:val="001E491C"/>
    <w:rsid w:val="001F1702"/>
    <w:rsid w:val="001F5FD7"/>
    <w:rsid w:val="001F76CF"/>
    <w:rsid w:val="00203932"/>
    <w:rsid w:val="00207547"/>
    <w:rsid w:val="002103C9"/>
    <w:rsid w:val="002108A3"/>
    <w:rsid w:val="00211696"/>
    <w:rsid w:val="00215DA2"/>
    <w:rsid w:val="0022156F"/>
    <w:rsid w:val="002219DA"/>
    <w:rsid w:val="00222A48"/>
    <w:rsid w:val="00236D68"/>
    <w:rsid w:val="00243A48"/>
    <w:rsid w:val="00245664"/>
    <w:rsid w:val="00246411"/>
    <w:rsid w:val="00255BF6"/>
    <w:rsid w:val="002619EF"/>
    <w:rsid w:val="0027671D"/>
    <w:rsid w:val="00276CE1"/>
    <w:rsid w:val="002778FB"/>
    <w:rsid w:val="002803F3"/>
    <w:rsid w:val="002965C1"/>
    <w:rsid w:val="00296AD6"/>
    <w:rsid w:val="002A0493"/>
    <w:rsid w:val="002B110D"/>
    <w:rsid w:val="002B6BA5"/>
    <w:rsid w:val="002C4BA5"/>
    <w:rsid w:val="002C73BC"/>
    <w:rsid w:val="002D09F4"/>
    <w:rsid w:val="002D77B6"/>
    <w:rsid w:val="002E5F24"/>
    <w:rsid w:val="002F1307"/>
    <w:rsid w:val="002F25CF"/>
    <w:rsid w:val="002F52F6"/>
    <w:rsid w:val="00310C5B"/>
    <w:rsid w:val="00311887"/>
    <w:rsid w:val="003277D1"/>
    <w:rsid w:val="00331098"/>
    <w:rsid w:val="0034315A"/>
    <w:rsid w:val="00350972"/>
    <w:rsid w:val="00357A30"/>
    <w:rsid w:val="00365625"/>
    <w:rsid w:val="0036627C"/>
    <w:rsid w:val="003764E0"/>
    <w:rsid w:val="003946B0"/>
    <w:rsid w:val="003B392F"/>
    <w:rsid w:val="003B53BB"/>
    <w:rsid w:val="003B588B"/>
    <w:rsid w:val="003C0CA4"/>
    <w:rsid w:val="003C7AF6"/>
    <w:rsid w:val="003D2D0B"/>
    <w:rsid w:val="003F53AF"/>
    <w:rsid w:val="003F7FEA"/>
    <w:rsid w:val="00406296"/>
    <w:rsid w:val="00407B09"/>
    <w:rsid w:val="0041317E"/>
    <w:rsid w:val="0041346A"/>
    <w:rsid w:val="0041598A"/>
    <w:rsid w:val="00432BFA"/>
    <w:rsid w:val="0044137A"/>
    <w:rsid w:val="00443C85"/>
    <w:rsid w:val="004460A5"/>
    <w:rsid w:val="00447DC0"/>
    <w:rsid w:val="0045143E"/>
    <w:rsid w:val="0045343F"/>
    <w:rsid w:val="0046633C"/>
    <w:rsid w:val="00471CF3"/>
    <w:rsid w:val="0047222A"/>
    <w:rsid w:val="004770EC"/>
    <w:rsid w:val="00480A62"/>
    <w:rsid w:val="0048610D"/>
    <w:rsid w:val="004919B9"/>
    <w:rsid w:val="00491D0F"/>
    <w:rsid w:val="0049466B"/>
    <w:rsid w:val="004A0536"/>
    <w:rsid w:val="004A2752"/>
    <w:rsid w:val="004B0D13"/>
    <w:rsid w:val="004B5106"/>
    <w:rsid w:val="004C3696"/>
    <w:rsid w:val="004E2A07"/>
    <w:rsid w:val="004E2BCB"/>
    <w:rsid w:val="004F03AC"/>
    <w:rsid w:val="00500AB0"/>
    <w:rsid w:val="00513E58"/>
    <w:rsid w:val="00516F82"/>
    <w:rsid w:val="005267DA"/>
    <w:rsid w:val="00537013"/>
    <w:rsid w:val="00551DF8"/>
    <w:rsid w:val="005544E8"/>
    <w:rsid w:val="005673A8"/>
    <w:rsid w:val="00582114"/>
    <w:rsid w:val="00583E2A"/>
    <w:rsid w:val="005A113A"/>
    <w:rsid w:val="005A7437"/>
    <w:rsid w:val="005B2352"/>
    <w:rsid w:val="005C4DBA"/>
    <w:rsid w:val="005C684F"/>
    <w:rsid w:val="005E056B"/>
    <w:rsid w:val="005E190C"/>
    <w:rsid w:val="005E2156"/>
    <w:rsid w:val="005F1ADF"/>
    <w:rsid w:val="005F2332"/>
    <w:rsid w:val="005F465B"/>
    <w:rsid w:val="00602614"/>
    <w:rsid w:val="006031BA"/>
    <w:rsid w:val="006102E1"/>
    <w:rsid w:val="00623681"/>
    <w:rsid w:val="00623A8A"/>
    <w:rsid w:val="00624003"/>
    <w:rsid w:val="006576F0"/>
    <w:rsid w:val="00663566"/>
    <w:rsid w:val="00670BFE"/>
    <w:rsid w:val="006769B9"/>
    <w:rsid w:val="00693816"/>
    <w:rsid w:val="00696DB6"/>
    <w:rsid w:val="006B32C5"/>
    <w:rsid w:val="006C04B3"/>
    <w:rsid w:val="006C4BFB"/>
    <w:rsid w:val="006D09E5"/>
    <w:rsid w:val="006D23E3"/>
    <w:rsid w:val="006D271B"/>
    <w:rsid w:val="006E347F"/>
    <w:rsid w:val="006F07A1"/>
    <w:rsid w:val="007018CA"/>
    <w:rsid w:val="0070288B"/>
    <w:rsid w:val="0070305E"/>
    <w:rsid w:val="00703AB4"/>
    <w:rsid w:val="00704A63"/>
    <w:rsid w:val="007139BD"/>
    <w:rsid w:val="00721DD8"/>
    <w:rsid w:val="007245FE"/>
    <w:rsid w:val="007264D7"/>
    <w:rsid w:val="00744CF5"/>
    <w:rsid w:val="00757D02"/>
    <w:rsid w:val="00760C94"/>
    <w:rsid w:val="00787B12"/>
    <w:rsid w:val="007B6E3D"/>
    <w:rsid w:val="007C4E29"/>
    <w:rsid w:val="007C7AAF"/>
    <w:rsid w:val="007D220D"/>
    <w:rsid w:val="007D3514"/>
    <w:rsid w:val="007D78DC"/>
    <w:rsid w:val="007E2FD4"/>
    <w:rsid w:val="007E31FB"/>
    <w:rsid w:val="008014D9"/>
    <w:rsid w:val="0080495E"/>
    <w:rsid w:val="00805390"/>
    <w:rsid w:val="008111E6"/>
    <w:rsid w:val="00814184"/>
    <w:rsid w:val="00814F4C"/>
    <w:rsid w:val="00825EDE"/>
    <w:rsid w:val="00825F47"/>
    <w:rsid w:val="00831012"/>
    <w:rsid w:val="00840633"/>
    <w:rsid w:val="0084656E"/>
    <w:rsid w:val="008517D1"/>
    <w:rsid w:val="00852602"/>
    <w:rsid w:val="008540F5"/>
    <w:rsid w:val="00854C89"/>
    <w:rsid w:val="00865CCE"/>
    <w:rsid w:val="00881901"/>
    <w:rsid w:val="00885032"/>
    <w:rsid w:val="008A501A"/>
    <w:rsid w:val="008B6F14"/>
    <w:rsid w:val="008C288C"/>
    <w:rsid w:val="008C3F97"/>
    <w:rsid w:val="008F5555"/>
    <w:rsid w:val="00906980"/>
    <w:rsid w:val="009314E7"/>
    <w:rsid w:val="00931A06"/>
    <w:rsid w:val="009373A1"/>
    <w:rsid w:val="009511E9"/>
    <w:rsid w:val="00965066"/>
    <w:rsid w:val="00966571"/>
    <w:rsid w:val="00966CCF"/>
    <w:rsid w:val="00971EDB"/>
    <w:rsid w:val="009722F8"/>
    <w:rsid w:val="0097498D"/>
    <w:rsid w:val="00982669"/>
    <w:rsid w:val="00983C0E"/>
    <w:rsid w:val="00984764"/>
    <w:rsid w:val="00986F05"/>
    <w:rsid w:val="009B1BC3"/>
    <w:rsid w:val="009B3BB1"/>
    <w:rsid w:val="009C2323"/>
    <w:rsid w:val="009C7594"/>
    <w:rsid w:val="009D0AC0"/>
    <w:rsid w:val="009D7F0C"/>
    <w:rsid w:val="009E043C"/>
    <w:rsid w:val="009F3079"/>
    <w:rsid w:val="00A051E6"/>
    <w:rsid w:val="00A130BF"/>
    <w:rsid w:val="00A3242B"/>
    <w:rsid w:val="00A43A53"/>
    <w:rsid w:val="00A540D2"/>
    <w:rsid w:val="00A60FFD"/>
    <w:rsid w:val="00A6155E"/>
    <w:rsid w:val="00A63082"/>
    <w:rsid w:val="00A67A91"/>
    <w:rsid w:val="00A841D0"/>
    <w:rsid w:val="00A9088A"/>
    <w:rsid w:val="00AA0CDF"/>
    <w:rsid w:val="00AA712B"/>
    <w:rsid w:val="00AB12FF"/>
    <w:rsid w:val="00AC27A5"/>
    <w:rsid w:val="00AD264B"/>
    <w:rsid w:val="00AD2730"/>
    <w:rsid w:val="00AD5F1A"/>
    <w:rsid w:val="00AE0CD2"/>
    <w:rsid w:val="00AE16FE"/>
    <w:rsid w:val="00AE20DB"/>
    <w:rsid w:val="00AF2344"/>
    <w:rsid w:val="00B01897"/>
    <w:rsid w:val="00B03D25"/>
    <w:rsid w:val="00B07FC6"/>
    <w:rsid w:val="00B104BD"/>
    <w:rsid w:val="00B179B9"/>
    <w:rsid w:val="00B27A63"/>
    <w:rsid w:val="00B32725"/>
    <w:rsid w:val="00B422FE"/>
    <w:rsid w:val="00B5727D"/>
    <w:rsid w:val="00B631E2"/>
    <w:rsid w:val="00B76E96"/>
    <w:rsid w:val="00B95F73"/>
    <w:rsid w:val="00BA1B15"/>
    <w:rsid w:val="00BA5B0C"/>
    <w:rsid w:val="00BB49E3"/>
    <w:rsid w:val="00BC2B51"/>
    <w:rsid w:val="00BF02B9"/>
    <w:rsid w:val="00BF2DFB"/>
    <w:rsid w:val="00BF4676"/>
    <w:rsid w:val="00C04F7A"/>
    <w:rsid w:val="00C14778"/>
    <w:rsid w:val="00C232A8"/>
    <w:rsid w:val="00C23ACB"/>
    <w:rsid w:val="00C406EA"/>
    <w:rsid w:val="00C43075"/>
    <w:rsid w:val="00C64740"/>
    <w:rsid w:val="00C75754"/>
    <w:rsid w:val="00C86C3B"/>
    <w:rsid w:val="00CB5868"/>
    <w:rsid w:val="00CD7AF7"/>
    <w:rsid w:val="00CE01E9"/>
    <w:rsid w:val="00CE1A6D"/>
    <w:rsid w:val="00CF1681"/>
    <w:rsid w:val="00CF445A"/>
    <w:rsid w:val="00D201D8"/>
    <w:rsid w:val="00D42CFC"/>
    <w:rsid w:val="00D44EC3"/>
    <w:rsid w:val="00D461B8"/>
    <w:rsid w:val="00D731CD"/>
    <w:rsid w:val="00D82238"/>
    <w:rsid w:val="00D83EA2"/>
    <w:rsid w:val="00DA1BC7"/>
    <w:rsid w:val="00DA55F1"/>
    <w:rsid w:val="00DA7A80"/>
    <w:rsid w:val="00DB5D32"/>
    <w:rsid w:val="00DC6BD4"/>
    <w:rsid w:val="00DD6AF5"/>
    <w:rsid w:val="00DE381D"/>
    <w:rsid w:val="00DF5A9C"/>
    <w:rsid w:val="00E01891"/>
    <w:rsid w:val="00E01CAC"/>
    <w:rsid w:val="00E02482"/>
    <w:rsid w:val="00E04F96"/>
    <w:rsid w:val="00E130F5"/>
    <w:rsid w:val="00E14731"/>
    <w:rsid w:val="00E25765"/>
    <w:rsid w:val="00E26FEA"/>
    <w:rsid w:val="00E36337"/>
    <w:rsid w:val="00E4601D"/>
    <w:rsid w:val="00E535B4"/>
    <w:rsid w:val="00E601FD"/>
    <w:rsid w:val="00E63794"/>
    <w:rsid w:val="00E65522"/>
    <w:rsid w:val="00E70676"/>
    <w:rsid w:val="00E765D1"/>
    <w:rsid w:val="00E80B3B"/>
    <w:rsid w:val="00E820CC"/>
    <w:rsid w:val="00E93BE0"/>
    <w:rsid w:val="00EA335B"/>
    <w:rsid w:val="00EA5067"/>
    <w:rsid w:val="00EB3AEF"/>
    <w:rsid w:val="00ED230D"/>
    <w:rsid w:val="00ED7730"/>
    <w:rsid w:val="00EE2539"/>
    <w:rsid w:val="00EE6CCD"/>
    <w:rsid w:val="00EF29B5"/>
    <w:rsid w:val="00F011CD"/>
    <w:rsid w:val="00F0171A"/>
    <w:rsid w:val="00F16A14"/>
    <w:rsid w:val="00F30434"/>
    <w:rsid w:val="00F319B7"/>
    <w:rsid w:val="00F45CB1"/>
    <w:rsid w:val="00F523C5"/>
    <w:rsid w:val="00F6644C"/>
    <w:rsid w:val="00F705FD"/>
    <w:rsid w:val="00F77421"/>
    <w:rsid w:val="00F82907"/>
    <w:rsid w:val="00F844CD"/>
    <w:rsid w:val="00F84D6E"/>
    <w:rsid w:val="00FA18EB"/>
    <w:rsid w:val="00FA1BD9"/>
    <w:rsid w:val="00FB0396"/>
    <w:rsid w:val="00FB3FAC"/>
    <w:rsid w:val="00FB42DF"/>
    <w:rsid w:val="00FC2CEA"/>
    <w:rsid w:val="00FC3DA9"/>
    <w:rsid w:val="00FC4370"/>
    <w:rsid w:val="00FC7AF8"/>
    <w:rsid w:val="00FD0CEC"/>
    <w:rsid w:val="00FD0D95"/>
    <w:rsid w:val="00FD1FE2"/>
    <w:rsid w:val="00FF0B8A"/>
    <w:rsid w:val="00FF2917"/>
    <w:rsid w:val="00FF3D27"/>
    <w:rsid w:val="00FF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4337"/>
    <o:shapelayout v:ext="edit">
      <o:idmap v:ext="edit" data="1"/>
    </o:shapelayout>
  </w:shapeDefaults>
  <w:decimalSymbol w:val=","/>
  <w:listSeparator w:val=";"/>
  <w14:docId w14:val="09D8542E"/>
  <w15:docId w15:val="{4A66D230-A8A0-41C4-9FF7-EA2552ED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6BD4"/>
    <w:pPr>
      <w:spacing w:after="0" w:line="240" w:lineRule="auto"/>
      <w:jc w:val="both"/>
    </w:pPr>
    <w:rPr>
      <w:rFonts w:ascii="Arial" w:eastAsia="Times New Roman" w:hAnsi="Arial" w:cs="Times New Roman"/>
      <w:sz w:val="20"/>
      <w:szCs w:val="20"/>
      <w:lang w:eastAsia="ru-RU"/>
    </w:rPr>
  </w:style>
  <w:style w:type="paragraph" w:styleId="11">
    <w:name w:val="heading 1"/>
    <w:basedOn w:val="a1"/>
    <w:next w:val="a1"/>
    <w:link w:val="12"/>
    <w:uiPriority w:val="9"/>
    <w:qFormat/>
    <w:rsid w:val="00DC6BD4"/>
    <w:pPr>
      <w:keepNext/>
      <w:spacing w:before="240" w:after="60"/>
      <w:outlineLvl w:val="0"/>
    </w:pPr>
    <w:rPr>
      <w:rFonts w:cs="Arial"/>
      <w:b/>
      <w:bCs/>
      <w:caps/>
      <w:kern w:val="32"/>
    </w:rPr>
  </w:style>
  <w:style w:type="paragraph" w:styleId="2">
    <w:name w:val="heading 2"/>
    <w:basedOn w:val="a1"/>
    <w:next w:val="a1"/>
    <w:link w:val="20"/>
    <w:uiPriority w:val="9"/>
    <w:qFormat/>
    <w:rsid w:val="00DC6BD4"/>
    <w:pPr>
      <w:keepNext/>
      <w:numPr>
        <w:ilvl w:val="1"/>
        <w:numId w:val="1"/>
      </w:numPr>
      <w:spacing w:before="240" w:after="60"/>
      <w:outlineLvl w:val="1"/>
    </w:pPr>
    <w:rPr>
      <w:rFonts w:cs="Arial"/>
      <w:b/>
      <w:bCs/>
      <w:iCs/>
    </w:rPr>
  </w:style>
  <w:style w:type="paragraph" w:styleId="3">
    <w:name w:val="heading 3"/>
    <w:basedOn w:val="a1"/>
    <w:next w:val="a1"/>
    <w:link w:val="30"/>
    <w:uiPriority w:val="9"/>
    <w:qFormat/>
    <w:rsid w:val="00DC6BD4"/>
    <w:pPr>
      <w:keepNext/>
      <w:spacing w:before="240" w:after="60"/>
      <w:outlineLvl w:val="2"/>
    </w:pPr>
    <w:rPr>
      <w:rFonts w:cs="Arial"/>
      <w:b/>
      <w:bCs/>
    </w:rPr>
  </w:style>
  <w:style w:type="paragraph" w:styleId="4">
    <w:name w:val="heading 4"/>
    <w:basedOn w:val="a1"/>
    <w:next w:val="a1"/>
    <w:link w:val="40"/>
    <w:uiPriority w:val="9"/>
    <w:qFormat/>
    <w:rsid w:val="00DC6BD4"/>
    <w:pPr>
      <w:keepNext/>
      <w:spacing w:before="240" w:after="60"/>
      <w:outlineLvl w:val="3"/>
    </w:pPr>
    <w:rPr>
      <w:rFonts w:ascii="Times New Roman" w:hAnsi="Times New Roman"/>
      <w:b/>
      <w:bCs/>
      <w:sz w:val="28"/>
      <w:szCs w:val="28"/>
    </w:rPr>
  </w:style>
  <w:style w:type="paragraph" w:styleId="5">
    <w:name w:val="heading 5"/>
    <w:basedOn w:val="a1"/>
    <w:next w:val="a1"/>
    <w:link w:val="50"/>
    <w:uiPriority w:val="9"/>
    <w:qFormat/>
    <w:rsid w:val="00DC6BD4"/>
    <w:pPr>
      <w:spacing w:before="240" w:after="60"/>
      <w:outlineLvl w:val="4"/>
    </w:pPr>
    <w:rPr>
      <w:b/>
      <w:bCs/>
      <w:i/>
      <w:iCs/>
      <w:sz w:val="26"/>
      <w:szCs w:val="26"/>
    </w:rPr>
  </w:style>
  <w:style w:type="paragraph" w:styleId="6">
    <w:name w:val="heading 6"/>
    <w:basedOn w:val="a1"/>
    <w:next w:val="a1"/>
    <w:link w:val="60"/>
    <w:uiPriority w:val="9"/>
    <w:qFormat/>
    <w:rsid w:val="00DC6BD4"/>
    <w:pPr>
      <w:spacing w:before="240" w:after="60"/>
      <w:outlineLvl w:val="5"/>
    </w:pPr>
    <w:rPr>
      <w:rFonts w:ascii="Times New Roman" w:hAnsi="Times New Roman"/>
      <w:b/>
      <w:bCs/>
      <w:sz w:val="22"/>
      <w:szCs w:val="22"/>
    </w:rPr>
  </w:style>
  <w:style w:type="paragraph" w:styleId="7">
    <w:name w:val="heading 7"/>
    <w:basedOn w:val="a1"/>
    <w:next w:val="a1"/>
    <w:link w:val="70"/>
    <w:uiPriority w:val="9"/>
    <w:qFormat/>
    <w:rsid w:val="00DC6BD4"/>
    <w:pPr>
      <w:spacing w:before="240" w:after="60"/>
      <w:outlineLvl w:val="6"/>
    </w:pPr>
    <w:rPr>
      <w:rFonts w:ascii="Times New Roman" w:hAnsi="Times New Roman"/>
      <w:sz w:val="24"/>
      <w:szCs w:val="24"/>
    </w:rPr>
  </w:style>
  <w:style w:type="paragraph" w:styleId="8">
    <w:name w:val="heading 8"/>
    <w:basedOn w:val="a1"/>
    <w:next w:val="a1"/>
    <w:link w:val="80"/>
    <w:uiPriority w:val="9"/>
    <w:qFormat/>
    <w:rsid w:val="00DC6BD4"/>
    <w:pPr>
      <w:spacing w:before="240" w:after="60"/>
      <w:outlineLvl w:val="7"/>
    </w:pPr>
    <w:rPr>
      <w:rFonts w:ascii="Times New Roman" w:hAnsi="Times New Roman"/>
      <w:i/>
      <w:iCs/>
      <w:sz w:val="24"/>
      <w:szCs w:val="24"/>
    </w:rPr>
  </w:style>
  <w:style w:type="paragraph" w:styleId="9">
    <w:name w:val="heading 9"/>
    <w:basedOn w:val="a1"/>
    <w:next w:val="a1"/>
    <w:link w:val="90"/>
    <w:uiPriority w:val="9"/>
    <w:qFormat/>
    <w:rsid w:val="00DC6BD4"/>
    <w:pPr>
      <w:spacing w:before="240" w:after="60"/>
      <w:outlineLvl w:val="8"/>
    </w:pPr>
    <w:rPr>
      <w:rFonts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DC6BD4"/>
    <w:rPr>
      <w:rFonts w:ascii="Arial" w:eastAsia="Times New Roman" w:hAnsi="Arial" w:cs="Arial"/>
      <w:b/>
      <w:bCs/>
      <w:caps/>
      <w:kern w:val="32"/>
      <w:sz w:val="20"/>
      <w:szCs w:val="20"/>
      <w:lang w:eastAsia="ru-RU"/>
    </w:rPr>
  </w:style>
  <w:style w:type="character" w:customStyle="1" w:styleId="20">
    <w:name w:val="Заголовок 2 Знак"/>
    <w:basedOn w:val="a2"/>
    <w:link w:val="2"/>
    <w:uiPriority w:val="9"/>
    <w:rsid w:val="00DC6BD4"/>
    <w:rPr>
      <w:rFonts w:ascii="Arial" w:eastAsia="Times New Roman" w:hAnsi="Arial" w:cs="Arial"/>
      <w:b/>
      <w:bCs/>
      <w:iCs/>
      <w:sz w:val="20"/>
      <w:szCs w:val="20"/>
      <w:lang w:eastAsia="ru-RU"/>
    </w:rPr>
  </w:style>
  <w:style w:type="character" w:customStyle="1" w:styleId="30">
    <w:name w:val="Заголовок 3 Знак"/>
    <w:basedOn w:val="a2"/>
    <w:link w:val="3"/>
    <w:uiPriority w:val="9"/>
    <w:rsid w:val="00DC6BD4"/>
    <w:rPr>
      <w:rFonts w:ascii="Arial" w:eastAsia="Times New Roman" w:hAnsi="Arial" w:cs="Arial"/>
      <w:b/>
      <w:bCs/>
      <w:sz w:val="20"/>
      <w:szCs w:val="20"/>
      <w:lang w:eastAsia="ru-RU"/>
    </w:rPr>
  </w:style>
  <w:style w:type="character" w:customStyle="1" w:styleId="40">
    <w:name w:val="Заголовок 4 Знак"/>
    <w:basedOn w:val="a2"/>
    <w:link w:val="4"/>
    <w:uiPriority w:val="9"/>
    <w:rsid w:val="00DC6BD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DC6BD4"/>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C6BD4"/>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C6BD4"/>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C6BD4"/>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C6BD4"/>
    <w:rPr>
      <w:rFonts w:ascii="Arial" w:eastAsia="Times New Roman" w:hAnsi="Arial" w:cs="Arial"/>
      <w:lang w:eastAsia="ru-RU"/>
    </w:rPr>
  </w:style>
  <w:style w:type="paragraph" w:styleId="13">
    <w:name w:val="toc 1"/>
    <w:basedOn w:val="a1"/>
    <w:next w:val="a1"/>
    <w:autoRedefine/>
    <w:uiPriority w:val="39"/>
    <w:rsid w:val="009B1BC3"/>
    <w:pPr>
      <w:widowControl w:val="0"/>
      <w:tabs>
        <w:tab w:val="left" w:pos="284"/>
        <w:tab w:val="right" w:leader="dot" w:pos="9900"/>
      </w:tabs>
      <w:spacing w:before="20"/>
      <w:ind w:left="284" w:right="-177" w:hanging="142"/>
      <w:jc w:val="left"/>
    </w:pPr>
    <w:rPr>
      <w:rFonts w:ascii="MetaNormalCyrLF-Roman" w:hAnsi="MetaNormalCyrLF-Roman" w:cs="Arial"/>
      <w:b/>
      <w:bCs/>
      <w:caps/>
      <w:noProof/>
    </w:rPr>
  </w:style>
  <w:style w:type="paragraph" w:styleId="21">
    <w:name w:val="toc 2"/>
    <w:basedOn w:val="a1"/>
    <w:next w:val="a1"/>
    <w:autoRedefine/>
    <w:uiPriority w:val="39"/>
    <w:rsid w:val="00DC6BD4"/>
    <w:pPr>
      <w:tabs>
        <w:tab w:val="left" w:pos="567"/>
        <w:tab w:val="right" w:leader="dot" w:pos="9923"/>
      </w:tabs>
      <w:ind w:left="567" w:right="282" w:hanging="425"/>
    </w:pPr>
  </w:style>
  <w:style w:type="paragraph" w:styleId="31">
    <w:name w:val="toc 3"/>
    <w:basedOn w:val="a1"/>
    <w:next w:val="a1"/>
    <w:autoRedefine/>
    <w:uiPriority w:val="39"/>
    <w:rsid w:val="00DC6BD4"/>
    <w:pPr>
      <w:ind w:left="400"/>
    </w:pPr>
  </w:style>
  <w:style w:type="character" w:styleId="a5">
    <w:name w:val="Hyperlink"/>
    <w:basedOn w:val="a2"/>
    <w:uiPriority w:val="99"/>
    <w:rsid w:val="00DC6BD4"/>
    <w:rPr>
      <w:rFonts w:cs="Times New Roman"/>
      <w:color w:val="0000FF"/>
      <w:u w:val="single"/>
    </w:rPr>
  </w:style>
  <w:style w:type="paragraph" w:styleId="41">
    <w:name w:val="toc 4"/>
    <w:basedOn w:val="a1"/>
    <w:next w:val="a1"/>
    <w:autoRedefine/>
    <w:uiPriority w:val="39"/>
    <w:rsid w:val="00DC6BD4"/>
    <w:pPr>
      <w:ind w:left="720"/>
      <w:jc w:val="left"/>
    </w:pPr>
    <w:rPr>
      <w:rFonts w:ascii="Times New Roman" w:hAnsi="Times New Roman"/>
      <w:sz w:val="24"/>
      <w:szCs w:val="24"/>
    </w:rPr>
  </w:style>
  <w:style w:type="paragraph" w:styleId="51">
    <w:name w:val="toc 5"/>
    <w:basedOn w:val="a1"/>
    <w:next w:val="a1"/>
    <w:autoRedefine/>
    <w:uiPriority w:val="39"/>
    <w:rsid w:val="00DC6BD4"/>
    <w:pPr>
      <w:ind w:left="960"/>
      <w:jc w:val="left"/>
    </w:pPr>
    <w:rPr>
      <w:rFonts w:ascii="Times New Roman" w:hAnsi="Times New Roman"/>
      <w:sz w:val="24"/>
      <w:szCs w:val="24"/>
    </w:rPr>
  </w:style>
  <w:style w:type="paragraph" w:styleId="61">
    <w:name w:val="toc 6"/>
    <w:basedOn w:val="a1"/>
    <w:next w:val="a1"/>
    <w:autoRedefine/>
    <w:uiPriority w:val="39"/>
    <w:rsid w:val="00DC6BD4"/>
    <w:pPr>
      <w:ind w:left="1200"/>
      <w:jc w:val="left"/>
    </w:pPr>
    <w:rPr>
      <w:rFonts w:ascii="Times New Roman" w:hAnsi="Times New Roman"/>
      <w:sz w:val="24"/>
      <w:szCs w:val="24"/>
    </w:rPr>
  </w:style>
  <w:style w:type="paragraph" w:styleId="71">
    <w:name w:val="toc 7"/>
    <w:basedOn w:val="a1"/>
    <w:next w:val="a1"/>
    <w:autoRedefine/>
    <w:uiPriority w:val="39"/>
    <w:rsid w:val="00DC6BD4"/>
    <w:pPr>
      <w:ind w:left="1440"/>
      <w:jc w:val="left"/>
    </w:pPr>
    <w:rPr>
      <w:rFonts w:ascii="Times New Roman" w:hAnsi="Times New Roman"/>
      <w:sz w:val="24"/>
      <w:szCs w:val="24"/>
    </w:rPr>
  </w:style>
  <w:style w:type="paragraph" w:styleId="81">
    <w:name w:val="toc 8"/>
    <w:basedOn w:val="a1"/>
    <w:next w:val="a1"/>
    <w:autoRedefine/>
    <w:uiPriority w:val="39"/>
    <w:rsid w:val="00DC6BD4"/>
    <w:pPr>
      <w:ind w:left="1680"/>
      <w:jc w:val="left"/>
    </w:pPr>
    <w:rPr>
      <w:rFonts w:ascii="Times New Roman" w:hAnsi="Times New Roman"/>
      <w:sz w:val="24"/>
      <w:szCs w:val="24"/>
    </w:rPr>
  </w:style>
  <w:style w:type="paragraph" w:styleId="91">
    <w:name w:val="toc 9"/>
    <w:basedOn w:val="a1"/>
    <w:next w:val="a1"/>
    <w:autoRedefine/>
    <w:uiPriority w:val="39"/>
    <w:rsid w:val="00DC6BD4"/>
    <w:pPr>
      <w:ind w:left="1920"/>
      <w:jc w:val="left"/>
    </w:pPr>
    <w:rPr>
      <w:rFonts w:ascii="Times New Roman" w:hAnsi="Times New Roman"/>
      <w:sz w:val="24"/>
      <w:szCs w:val="24"/>
    </w:rPr>
  </w:style>
  <w:style w:type="paragraph" w:styleId="a6">
    <w:name w:val="Balloon Text"/>
    <w:basedOn w:val="a1"/>
    <w:link w:val="a7"/>
    <w:uiPriority w:val="99"/>
    <w:semiHidden/>
    <w:rsid w:val="00DC6BD4"/>
    <w:pPr>
      <w:jc w:val="left"/>
    </w:pPr>
    <w:rPr>
      <w:rFonts w:ascii="Tahoma" w:hAnsi="Tahoma" w:cs="Tahoma"/>
      <w:sz w:val="16"/>
      <w:szCs w:val="16"/>
    </w:rPr>
  </w:style>
  <w:style w:type="character" w:customStyle="1" w:styleId="a7">
    <w:name w:val="Текст выноски Знак"/>
    <w:basedOn w:val="a2"/>
    <w:link w:val="a6"/>
    <w:uiPriority w:val="99"/>
    <w:semiHidden/>
    <w:rsid w:val="00DC6BD4"/>
    <w:rPr>
      <w:rFonts w:ascii="Tahoma" w:eastAsia="Times New Roman" w:hAnsi="Tahoma" w:cs="Tahoma"/>
      <w:sz w:val="16"/>
      <w:szCs w:val="16"/>
      <w:lang w:eastAsia="ru-RU"/>
    </w:rPr>
  </w:style>
  <w:style w:type="paragraph" w:styleId="a8">
    <w:name w:val="Body Text"/>
    <w:basedOn w:val="a1"/>
    <w:link w:val="a9"/>
    <w:uiPriority w:val="99"/>
    <w:rsid w:val="00DC6BD4"/>
    <w:rPr>
      <w:rFonts w:ascii="Times New Roman" w:hAnsi="Times New Roman"/>
      <w:color w:val="0000FF"/>
      <w:sz w:val="24"/>
    </w:rPr>
  </w:style>
  <w:style w:type="character" w:customStyle="1" w:styleId="a9">
    <w:name w:val="Основной текст Знак"/>
    <w:basedOn w:val="a2"/>
    <w:link w:val="a8"/>
    <w:uiPriority w:val="99"/>
    <w:rsid w:val="00DC6BD4"/>
    <w:rPr>
      <w:rFonts w:ascii="Times New Roman" w:eastAsia="Times New Roman" w:hAnsi="Times New Roman" w:cs="Times New Roman"/>
      <w:color w:val="0000FF"/>
      <w:sz w:val="24"/>
      <w:szCs w:val="20"/>
      <w:lang w:eastAsia="ru-RU"/>
    </w:rPr>
  </w:style>
  <w:style w:type="character" w:styleId="HTML">
    <w:name w:val="HTML Typewriter"/>
    <w:basedOn w:val="a2"/>
    <w:uiPriority w:val="99"/>
    <w:rsid w:val="00DC6BD4"/>
    <w:rPr>
      <w:rFonts w:ascii="Courier New" w:hAnsi="Courier New" w:cs="Times New Roman"/>
      <w:sz w:val="20"/>
    </w:rPr>
  </w:style>
  <w:style w:type="table" w:styleId="aa">
    <w:name w:val="Table Grid"/>
    <w:basedOn w:val="a3"/>
    <w:uiPriority w:val="99"/>
    <w:rsid w:val="00DC6BD4"/>
    <w:pPr>
      <w:numPr>
        <w:ilvl w:val="2"/>
        <w:numId w:val="22"/>
      </w:num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link w:val="ac"/>
    <w:uiPriority w:val="99"/>
    <w:rsid w:val="00DC6BD4"/>
    <w:pPr>
      <w:tabs>
        <w:tab w:val="center" w:pos="4677"/>
        <w:tab w:val="right" w:pos="9355"/>
      </w:tabs>
    </w:pPr>
  </w:style>
  <w:style w:type="character" w:customStyle="1" w:styleId="ac">
    <w:name w:val="Верхний колонтитул Знак"/>
    <w:basedOn w:val="a2"/>
    <w:link w:val="ab"/>
    <w:uiPriority w:val="99"/>
    <w:rsid w:val="00DC6BD4"/>
    <w:rPr>
      <w:rFonts w:ascii="Arial" w:eastAsia="Times New Roman" w:hAnsi="Arial" w:cs="Times New Roman"/>
      <w:sz w:val="20"/>
      <w:szCs w:val="20"/>
      <w:lang w:eastAsia="ru-RU"/>
    </w:rPr>
  </w:style>
  <w:style w:type="paragraph" w:styleId="ad">
    <w:name w:val="footer"/>
    <w:basedOn w:val="a1"/>
    <w:link w:val="ae"/>
    <w:uiPriority w:val="99"/>
    <w:rsid w:val="00DC6BD4"/>
    <w:pPr>
      <w:tabs>
        <w:tab w:val="center" w:pos="4677"/>
        <w:tab w:val="right" w:pos="9355"/>
      </w:tabs>
    </w:pPr>
  </w:style>
  <w:style w:type="character" w:customStyle="1" w:styleId="ae">
    <w:name w:val="Нижний колонтитул Знак"/>
    <w:basedOn w:val="a2"/>
    <w:link w:val="ad"/>
    <w:uiPriority w:val="99"/>
    <w:rsid w:val="00DC6BD4"/>
    <w:rPr>
      <w:rFonts w:ascii="Arial" w:eastAsia="Times New Roman" w:hAnsi="Arial" w:cs="Times New Roman"/>
      <w:sz w:val="20"/>
      <w:szCs w:val="20"/>
      <w:lang w:eastAsia="ru-RU"/>
    </w:rPr>
  </w:style>
  <w:style w:type="character" w:styleId="af">
    <w:name w:val="page number"/>
    <w:basedOn w:val="a2"/>
    <w:uiPriority w:val="99"/>
    <w:rsid w:val="00DC6BD4"/>
    <w:rPr>
      <w:rFonts w:cs="Times New Roman"/>
    </w:rPr>
  </w:style>
  <w:style w:type="paragraph" w:customStyle="1" w:styleId="14">
    <w:name w:val="Обычный1"/>
    <w:rsid w:val="00DC6BD4"/>
    <w:pPr>
      <w:widowControl w:val="0"/>
      <w:spacing w:after="0" w:line="240" w:lineRule="auto"/>
    </w:pPr>
    <w:rPr>
      <w:rFonts w:ascii="Times New Roman" w:eastAsia="Times New Roman" w:hAnsi="Times New Roman" w:cs="Times New Roman"/>
      <w:sz w:val="20"/>
      <w:szCs w:val="20"/>
      <w:lang w:eastAsia="ru-RU"/>
    </w:rPr>
  </w:style>
  <w:style w:type="paragraph" w:styleId="22">
    <w:name w:val="Body Text 2"/>
    <w:basedOn w:val="a1"/>
    <w:link w:val="23"/>
    <w:uiPriority w:val="99"/>
    <w:rsid w:val="00DC6BD4"/>
    <w:pPr>
      <w:spacing w:after="120" w:line="480" w:lineRule="auto"/>
    </w:pPr>
  </w:style>
  <w:style w:type="character" w:customStyle="1" w:styleId="23">
    <w:name w:val="Основной текст 2 Знак"/>
    <w:basedOn w:val="a2"/>
    <w:link w:val="22"/>
    <w:uiPriority w:val="99"/>
    <w:rsid w:val="00DC6BD4"/>
    <w:rPr>
      <w:rFonts w:ascii="Arial" w:eastAsia="Times New Roman" w:hAnsi="Arial" w:cs="Times New Roman"/>
      <w:sz w:val="20"/>
      <w:szCs w:val="20"/>
      <w:lang w:eastAsia="ru-RU"/>
    </w:rPr>
  </w:style>
  <w:style w:type="paragraph" w:customStyle="1" w:styleId="ConsPlusNormal">
    <w:name w:val="ConsPlusNormal"/>
    <w:rsid w:val="00DC6B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Body Text Indent"/>
    <w:basedOn w:val="a1"/>
    <w:link w:val="af1"/>
    <w:uiPriority w:val="99"/>
    <w:rsid w:val="00DC6BD4"/>
    <w:pPr>
      <w:autoSpaceDE w:val="0"/>
      <w:autoSpaceDN w:val="0"/>
      <w:adjustRightInd w:val="0"/>
      <w:ind w:firstLine="485"/>
    </w:pPr>
    <w:rPr>
      <w:rFonts w:ascii="Times New Roman" w:hAnsi="Times New Roman"/>
      <w:color w:val="000000"/>
      <w:sz w:val="22"/>
      <w:szCs w:val="18"/>
    </w:rPr>
  </w:style>
  <w:style w:type="character" w:customStyle="1" w:styleId="af1">
    <w:name w:val="Основной текст с отступом Знак"/>
    <w:basedOn w:val="a2"/>
    <w:link w:val="af0"/>
    <w:uiPriority w:val="99"/>
    <w:rsid w:val="00DC6BD4"/>
    <w:rPr>
      <w:rFonts w:ascii="Times New Roman" w:eastAsia="Times New Roman" w:hAnsi="Times New Roman" w:cs="Times New Roman"/>
      <w:color w:val="000000"/>
      <w:szCs w:val="18"/>
      <w:lang w:eastAsia="ru-RU"/>
    </w:rPr>
  </w:style>
  <w:style w:type="paragraph" w:styleId="24">
    <w:name w:val="Body Text Indent 2"/>
    <w:basedOn w:val="a1"/>
    <w:link w:val="25"/>
    <w:uiPriority w:val="99"/>
    <w:rsid w:val="00DC6BD4"/>
    <w:pPr>
      <w:autoSpaceDE w:val="0"/>
      <w:autoSpaceDN w:val="0"/>
      <w:adjustRightInd w:val="0"/>
      <w:ind w:firstLine="540"/>
    </w:pPr>
    <w:rPr>
      <w:rFonts w:ascii="Times New Roman" w:hAnsi="Times New Roman"/>
      <w:color w:val="000000"/>
      <w:sz w:val="22"/>
      <w:szCs w:val="18"/>
    </w:rPr>
  </w:style>
  <w:style w:type="character" w:customStyle="1" w:styleId="25">
    <w:name w:val="Основной текст с отступом 2 Знак"/>
    <w:basedOn w:val="a2"/>
    <w:link w:val="24"/>
    <w:uiPriority w:val="99"/>
    <w:rsid w:val="00DC6BD4"/>
    <w:rPr>
      <w:rFonts w:ascii="Times New Roman" w:eastAsia="Times New Roman" w:hAnsi="Times New Roman" w:cs="Times New Roman"/>
      <w:color w:val="000000"/>
      <w:szCs w:val="18"/>
      <w:lang w:eastAsia="ru-RU"/>
    </w:rPr>
  </w:style>
  <w:style w:type="paragraph" w:styleId="32">
    <w:name w:val="Body Text Indent 3"/>
    <w:basedOn w:val="a1"/>
    <w:link w:val="33"/>
    <w:uiPriority w:val="99"/>
    <w:rsid w:val="00DC6BD4"/>
    <w:pPr>
      <w:shd w:val="clear" w:color="auto" w:fill="FFFFFF"/>
      <w:ind w:firstLine="540"/>
    </w:pPr>
    <w:rPr>
      <w:rFonts w:ascii="Times New Roman" w:hAnsi="Times New Roman"/>
      <w:color w:val="000000"/>
      <w:sz w:val="22"/>
      <w:szCs w:val="23"/>
    </w:rPr>
  </w:style>
  <w:style w:type="character" w:customStyle="1" w:styleId="33">
    <w:name w:val="Основной текст с отступом 3 Знак"/>
    <w:basedOn w:val="a2"/>
    <w:link w:val="32"/>
    <w:uiPriority w:val="99"/>
    <w:rsid w:val="00DC6BD4"/>
    <w:rPr>
      <w:rFonts w:ascii="Times New Roman" w:eastAsia="Times New Roman" w:hAnsi="Times New Roman" w:cs="Times New Roman"/>
      <w:color w:val="000000"/>
      <w:szCs w:val="23"/>
      <w:shd w:val="clear" w:color="auto" w:fill="FFFFFF"/>
      <w:lang w:eastAsia="ru-RU"/>
    </w:rPr>
  </w:style>
  <w:style w:type="paragraph" w:customStyle="1" w:styleId="BodyText21">
    <w:name w:val="Body Text 21"/>
    <w:basedOn w:val="a1"/>
    <w:rsid w:val="00DC6BD4"/>
    <w:pPr>
      <w:spacing w:before="20" w:after="20"/>
      <w:ind w:firstLine="360"/>
    </w:pPr>
    <w:rPr>
      <w:rFonts w:ascii="Futuris" w:hAnsi="Futuris"/>
      <w:sz w:val="22"/>
    </w:rPr>
  </w:style>
  <w:style w:type="paragraph" w:styleId="af2">
    <w:name w:val="Normal (Web)"/>
    <w:basedOn w:val="a1"/>
    <w:uiPriority w:val="99"/>
    <w:rsid w:val="00DC6BD4"/>
    <w:pPr>
      <w:spacing w:before="100" w:beforeAutospacing="1" w:after="100" w:afterAutospacing="1"/>
      <w:jc w:val="left"/>
    </w:pPr>
    <w:rPr>
      <w:rFonts w:ascii="Verdana" w:hAnsi="Verdana"/>
      <w:sz w:val="16"/>
      <w:szCs w:val="16"/>
    </w:rPr>
  </w:style>
  <w:style w:type="character" w:customStyle="1" w:styleId="rel1">
    <w:name w:val="rel1"/>
    <w:rsid w:val="00DC6BD4"/>
    <w:rPr>
      <w:rFonts w:ascii="Verdana" w:hAnsi="Verdana"/>
      <w:b/>
      <w:color w:val="2151A5"/>
      <w:sz w:val="20"/>
      <w:u w:val="none"/>
      <w:effect w:val="none"/>
    </w:rPr>
  </w:style>
  <w:style w:type="paragraph" w:styleId="af3">
    <w:name w:val="Block Text"/>
    <w:basedOn w:val="a1"/>
    <w:uiPriority w:val="99"/>
    <w:rsid w:val="00DC6BD4"/>
    <w:pPr>
      <w:ind w:left="-360" w:right="1106"/>
      <w:jc w:val="left"/>
    </w:pPr>
    <w:rPr>
      <w:b/>
      <w:sz w:val="22"/>
    </w:rPr>
  </w:style>
  <w:style w:type="paragraph" w:customStyle="1" w:styleId="ConsNormal">
    <w:name w:val="ConsNormal"/>
    <w:rsid w:val="00DC6BD4"/>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styleId="af4">
    <w:name w:val="Title"/>
    <w:basedOn w:val="a1"/>
    <w:link w:val="af5"/>
    <w:qFormat/>
    <w:rsid w:val="00DC6BD4"/>
    <w:pPr>
      <w:jc w:val="center"/>
    </w:pPr>
    <w:rPr>
      <w:rFonts w:ascii="Times New Roman" w:hAnsi="Times New Roman"/>
      <w:b/>
      <w:i/>
      <w:sz w:val="28"/>
      <w:szCs w:val="24"/>
      <w:lang w:eastAsia="en-US"/>
    </w:rPr>
  </w:style>
  <w:style w:type="character" w:customStyle="1" w:styleId="af5">
    <w:name w:val="Название Знак"/>
    <w:basedOn w:val="a2"/>
    <w:link w:val="af4"/>
    <w:rsid w:val="00DC6BD4"/>
    <w:rPr>
      <w:rFonts w:ascii="Times New Roman" w:eastAsia="Times New Roman" w:hAnsi="Times New Roman" w:cs="Times New Roman"/>
      <w:b/>
      <w:i/>
      <w:sz w:val="28"/>
      <w:szCs w:val="24"/>
    </w:rPr>
  </w:style>
  <w:style w:type="paragraph" w:styleId="34">
    <w:name w:val="Body Text 3"/>
    <w:basedOn w:val="a1"/>
    <w:link w:val="35"/>
    <w:uiPriority w:val="99"/>
    <w:rsid w:val="00DC6BD4"/>
    <w:pPr>
      <w:spacing w:after="120"/>
      <w:jc w:val="left"/>
    </w:pPr>
    <w:rPr>
      <w:rFonts w:ascii="Times New Roman" w:hAnsi="Times New Roman"/>
      <w:sz w:val="16"/>
      <w:szCs w:val="16"/>
    </w:rPr>
  </w:style>
  <w:style w:type="character" w:customStyle="1" w:styleId="35">
    <w:name w:val="Основной текст 3 Знак"/>
    <w:basedOn w:val="a2"/>
    <w:link w:val="34"/>
    <w:uiPriority w:val="99"/>
    <w:rsid w:val="00DC6BD4"/>
    <w:rPr>
      <w:rFonts w:ascii="Times New Roman" w:eastAsia="Times New Roman" w:hAnsi="Times New Roman" w:cs="Times New Roman"/>
      <w:sz w:val="16"/>
      <w:szCs w:val="16"/>
      <w:lang w:eastAsia="ru-RU"/>
    </w:rPr>
  </w:style>
  <w:style w:type="paragraph" w:styleId="af6">
    <w:name w:val="Plain Text"/>
    <w:basedOn w:val="a1"/>
    <w:link w:val="af7"/>
    <w:uiPriority w:val="99"/>
    <w:rsid w:val="00DC6BD4"/>
    <w:pPr>
      <w:jc w:val="left"/>
    </w:pPr>
    <w:rPr>
      <w:rFonts w:ascii="Courier New" w:hAnsi="Courier New"/>
      <w:lang w:eastAsia="en-US"/>
    </w:rPr>
  </w:style>
  <w:style w:type="character" w:customStyle="1" w:styleId="af7">
    <w:name w:val="Текст Знак"/>
    <w:basedOn w:val="a2"/>
    <w:link w:val="af6"/>
    <w:uiPriority w:val="99"/>
    <w:rsid w:val="00DC6BD4"/>
    <w:rPr>
      <w:rFonts w:ascii="Courier New" w:eastAsia="Times New Roman" w:hAnsi="Courier New" w:cs="Times New Roman"/>
      <w:sz w:val="20"/>
      <w:szCs w:val="20"/>
    </w:rPr>
  </w:style>
  <w:style w:type="paragraph" w:customStyle="1" w:styleId="ConsNonformat">
    <w:name w:val="ConsNonformat"/>
    <w:rsid w:val="00DC6BD4"/>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fieldcomment1">
    <w:name w:val="field_comment1"/>
    <w:rsid w:val="00DC6BD4"/>
    <w:rPr>
      <w:sz w:val="9"/>
    </w:rPr>
  </w:style>
  <w:style w:type="paragraph" w:customStyle="1" w:styleId="fieldname">
    <w:name w:val="field_name"/>
    <w:basedOn w:val="a1"/>
    <w:rsid w:val="00DC6BD4"/>
    <w:pPr>
      <w:spacing w:before="45" w:after="45"/>
      <w:jc w:val="right"/>
    </w:pPr>
    <w:rPr>
      <w:rFonts w:cs="Arial"/>
      <w:b/>
      <w:bCs/>
      <w:sz w:val="16"/>
      <w:szCs w:val="16"/>
      <w:lang w:val="en-US" w:eastAsia="en-US"/>
    </w:rPr>
  </w:style>
  <w:style w:type="paragraph" w:customStyle="1" w:styleId="stampfield">
    <w:name w:val="stamp_field"/>
    <w:basedOn w:val="a1"/>
    <w:rsid w:val="00DC6BD4"/>
    <w:pPr>
      <w:spacing w:after="150"/>
      <w:ind w:left="6120"/>
      <w:jc w:val="center"/>
      <w:textAlignment w:val="top"/>
    </w:pPr>
    <w:rPr>
      <w:rFonts w:cs="Arial"/>
      <w:lang w:val="en-US" w:eastAsia="en-US"/>
    </w:rPr>
  </w:style>
  <w:style w:type="paragraph" w:customStyle="1" w:styleId="fielddata">
    <w:name w:val="field_data"/>
    <w:basedOn w:val="a1"/>
    <w:rsid w:val="00DC6BD4"/>
    <w:pPr>
      <w:spacing w:before="45" w:after="45"/>
      <w:jc w:val="left"/>
    </w:pPr>
    <w:rPr>
      <w:rFonts w:cs="Arial"/>
      <w:sz w:val="16"/>
      <w:szCs w:val="16"/>
      <w:lang w:val="en-US" w:eastAsia="en-US"/>
    </w:rPr>
  </w:style>
  <w:style w:type="paragraph" w:customStyle="1" w:styleId="tdfielddata">
    <w:name w:val="td_field_data"/>
    <w:basedOn w:val="a1"/>
    <w:rsid w:val="00DC6BD4"/>
    <w:pPr>
      <w:pBdr>
        <w:bottom w:val="single" w:sz="8" w:space="0" w:color="C0C0C0"/>
      </w:pBdr>
      <w:spacing w:before="45" w:after="45"/>
      <w:jc w:val="left"/>
    </w:pPr>
    <w:rPr>
      <w:rFonts w:cs="Arial"/>
      <w:sz w:val="16"/>
      <w:szCs w:val="16"/>
      <w:lang w:val="en-US" w:eastAsia="en-US"/>
    </w:rPr>
  </w:style>
  <w:style w:type="character" w:customStyle="1" w:styleId="fielddata1">
    <w:name w:val="field_data1"/>
    <w:basedOn w:val="a2"/>
    <w:rsid w:val="00DC6BD4"/>
    <w:rPr>
      <w:rFonts w:cs="Times New Roman"/>
    </w:rPr>
  </w:style>
  <w:style w:type="character" w:styleId="af8">
    <w:name w:val="annotation reference"/>
    <w:basedOn w:val="a2"/>
    <w:uiPriority w:val="99"/>
    <w:semiHidden/>
    <w:rsid w:val="00DC6BD4"/>
    <w:rPr>
      <w:rFonts w:cs="Times New Roman"/>
      <w:sz w:val="16"/>
    </w:rPr>
  </w:style>
  <w:style w:type="paragraph" w:styleId="af9">
    <w:name w:val="annotation text"/>
    <w:basedOn w:val="a1"/>
    <w:link w:val="afa"/>
    <w:uiPriority w:val="99"/>
    <w:semiHidden/>
    <w:rsid w:val="00DC6BD4"/>
    <w:pPr>
      <w:jc w:val="left"/>
    </w:pPr>
    <w:rPr>
      <w:rFonts w:ascii="Times New Roman" w:hAnsi="Times New Roman"/>
    </w:rPr>
  </w:style>
  <w:style w:type="character" w:customStyle="1" w:styleId="afa">
    <w:name w:val="Текст примечания Знак"/>
    <w:basedOn w:val="a2"/>
    <w:link w:val="af9"/>
    <w:uiPriority w:val="99"/>
    <w:semiHidden/>
    <w:rsid w:val="00DC6BD4"/>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rsid w:val="00DC6BD4"/>
    <w:rPr>
      <w:b/>
      <w:bCs/>
    </w:rPr>
  </w:style>
  <w:style w:type="character" w:customStyle="1" w:styleId="afc">
    <w:name w:val="Тема примечания Знак"/>
    <w:basedOn w:val="afa"/>
    <w:link w:val="afb"/>
    <w:uiPriority w:val="99"/>
    <w:semiHidden/>
    <w:rsid w:val="00DC6BD4"/>
    <w:rPr>
      <w:rFonts w:ascii="Times New Roman" w:eastAsia="Times New Roman" w:hAnsi="Times New Roman" w:cs="Times New Roman"/>
      <w:b/>
      <w:bCs/>
      <w:sz w:val="20"/>
      <w:szCs w:val="20"/>
      <w:lang w:eastAsia="ru-RU"/>
    </w:rPr>
  </w:style>
  <w:style w:type="character" w:styleId="afd">
    <w:name w:val="line number"/>
    <w:basedOn w:val="a2"/>
    <w:uiPriority w:val="99"/>
    <w:rsid w:val="00DC6BD4"/>
    <w:rPr>
      <w:rFonts w:cs="Times New Roman"/>
    </w:rPr>
  </w:style>
  <w:style w:type="paragraph" w:customStyle="1" w:styleId="account">
    <w:name w:val="account"/>
    <w:basedOn w:val="a1"/>
    <w:rsid w:val="00DC6BD4"/>
    <w:pPr>
      <w:tabs>
        <w:tab w:val="left" w:pos="567"/>
        <w:tab w:val="left" w:pos="1134"/>
        <w:tab w:val="left" w:pos="1701"/>
      </w:tabs>
      <w:jc w:val="left"/>
    </w:pPr>
    <w:rPr>
      <w:rFonts w:ascii="Times New Roman" w:hAnsi="Times New Roman"/>
      <w:sz w:val="24"/>
    </w:rPr>
  </w:style>
  <w:style w:type="paragraph" w:customStyle="1" w:styleId="Normal-h">
    <w:name w:val="Normal-h"/>
    <w:basedOn w:val="a1"/>
    <w:rsid w:val="00DC6BD4"/>
    <w:pPr>
      <w:keepNext/>
      <w:jc w:val="left"/>
    </w:pPr>
    <w:rPr>
      <w:rFonts w:ascii="Times New Roman" w:hAnsi="Times New Roman"/>
      <w:b/>
      <w:sz w:val="24"/>
    </w:rPr>
  </w:style>
  <w:style w:type="paragraph" w:customStyle="1" w:styleId="oaenoieiaaiey">
    <w:name w:val="oaeno i?eia?aiey"/>
    <w:basedOn w:val="a1"/>
    <w:uiPriority w:val="99"/>
    <w:rsid w:val="00DC6BD4"/>
    <w:pPr>
      <w:autoSpaceDE w:val="0"/>
      <w:autoSpaceDN w:val="0"/>
      <w:jc w:val="left"/>
    </w:pPr>
    <w:rPr>
      <w:rFonts w:ascii="Times New Roman" w:hAnsi="Times New Roman"/>
    </w:rPr>
  </w:style>
  <w:style w:type="paragraph" w:styleId="afe">
    <w:name w:val="caption"/>
    <w:basedOn w:val="a1"/>
    <w:next w:val="a1"/>
    <w:uiPriority w:val="35"/>
    <w:qFormat/>
    <w:rsid w:val="00DC6BD4"/>
    <w:pPr>
      <w:jc w:val="center"/>
    </w:pPr>
    <w:rPr>
      <w:rFonts w:ascii="Times New Roman" w:hAnsi="Times New Roman"/>
      <w:sz w:val="28"/>
      <w:szCs w:val="28"/>
      <w:lang w:val="en-US"/>
    </w:rPr>
  </w:style>
  <w:style w:type="character" w:customStyle="1" w:styleId="blk">
    <w:name w:val="blk"/>
    <w:basedOn w:val="a2"/>
    <w:rsid w:val="00DC6BD4"/>
    <w:rPr>
      <w:rFonts w:cs="Times New Roman"/>
    </w:rPr>
  </w:style>
  <w:style w:type="paragraph" w:customStyle="1" w:styleId="Default">
    <w:name w:val="Default"/>
    <w:rsid w:val="00DC6BD4"/>
    <w:pPr>
      <w:autoSpaceDE w:val="0"/>
      <w:autoSpaceDN w:val="0"/>
      <w:adjustRightInd w:val="0"/>
      <w:spacing w:after="0" w:line="240" w:lineRule="auto"/>
    </w:pPr>
    <w:rPr>
      <w:rFonts w:ascii="Verdana" w:eastAsia="Times New Roman" w:hAnsi="Verdana" w:cs="Verdana"/>
      <w:color w:val="000000"/>
      <w:sz w:val="24"/>
      <w:szCs w:val="24"/>
    </w:rPr>
  </w:style>
  <w:style w:type="paragraph" w:styleId="aff">
    <w:name w:val="footnote text"/>
    <w:basedOn w:val="a1"/>
    <w:link w:val="aff0"/>
    <w:uiPriority w:val="99"/>
    <w:unhideWhenUsed/>
    <w:rsid w:val="00DC6BD4"/>
    <w:pPr>
      <w:jc w:val="left"/>
    </w:pPr>
    <w:rPr>
      <w:rFonts w:ascii="Times New Roman" w:hAnsi="Times New Roman"/>
    </w:rPr>
  </w:style>
  <w:style w:type="character" w:customStyle="1" w:styleId="aff0">
    <w:name w:val="Текст сноски Знак"/>
    <w:basedOn w:val="a2"/>
    <w:link w:val="aff"/>
    <w:uiPriority w:val="99"/>
    <w:rsid w:val="00DC6BD4"/>
    <w:rPr>
      <w:rFonts w:ascii="Times New Roman" w:eastAsia="Times New Roman" w:hAnsi="Times New Roman" w:cs="Times New Roman"/>
      <w:sz w:val="20"/>
      <w:szCs w:val="20"/>
      <w:lang w:eastAsia="ru-RU"/>
    </w:rPr>
  </w:style>
  <w:style w:type="character" w:styleId="aff1">
    <w:name w:val="footnote reference"/>
    <w:basedOn w:val="a2"/>
    <w:uiPriority w:val="99"/>
    <w:unhideWhenUsed/>
    <w:rsid w:val="00DC6BD4"/>
    <w:rPr>
      <w:rFonts w:cs="Times New Roman"/>
      <w:vertAlign w:val="superscript"/>
    </w:rPr>
  </w:style>
  <w:style w:type="paragraph" w:customStyle="1" w:styleId="1">
    <w:name w:val="1й Буллит"/>
    <w:basedOn w:val="a1"/>
    <w:link w:val="15"/>
    <w:qFormat/>
    <w:rsid w:val="00DC6BD4"/>
    <w:pPr>
      <w:numPr>
        <w:ilvl w:val="2"/>
        <w:numId w:val="16"/>
      </w:numPr>
      <w:tabs>
        <w:tab w:val="left" w:pos="-4395"/>
        <w:tab w:val="left" w:pos="-1985"/>
        <w:tab w:val="left" w:pos="-142"/>
      </w:tabs>
      <w:spacing w:line="360" w:lineRule="auto"/>
    </w:pPr>
    <w:rPr>
      <w:rFonts w:ascii="Verdana" w:hAnsi="Verdana"/>
      <w:sz w:val="22"/>
      <w:szCs w:val="22"/>
      <w:lang w:eastAsia="en-US"/>
    </w:rPr>
  </w:style>
  <w:style w:type="character" w:customStyle="1" w:styleId="15">
    <w:name w:val="1й Буллит Знак"/>
    <w:basedOn w:val="a2"/>
    <w:link w:val="1"/>
    <w:locked/>
    <w:rsid w:val="00DC6BD4"/>
    <w:rPr>
      <w:rFonts w:ascii="Verdana" w:eastAsia="Times New Roman" w:hAnsi="Verdana" w:cs="Times New Roman"/>
    </w:rPr>
  </w:style>
  <w:style w:type="paragraph" w:customStyle="1" w:styleId="26">
    <w:name w:val="заголовок 2"/>
    <w:basedOn w:val="a1"/>
    <w:next w:val="a1"/>
    <w:rsid w:val="00DC6BD4"/>
    <w:pPr>
      <w:keepNext/>
      <w:autoSpaceDE w:val="0"/>
      <w:autoSpaceDN w:val="0"/>
    </w:pPr>
    <w:rPr>
      <w:rFonts w:ascii="Times New Roman" w:hAnsi="Times New Roman"/>
      <w:b/>
      <w:bCs/>
    </w:rPr>
  </w:style>
  <w:style w:type="paragraph" w:customStyle="1" w:styleId="1Arial">
    <w:name w:val="Заголовок 1 + Arial"/>
    <w:aliases w:val="10 pt,не курсив"/>
    <w:basedOn w:val="2"/>
    <w:rsid w:val="00DC6BD4"/>
    <w:pPr>
      <w:numPr>
        <w:ilvl w:val="0"/>
        <w:numId w:val="0"/>
      </w:numPr>
      <w:tabs>
        <w:tab w:val="num" w:pos="0"/>
      </w:tabs>
      <w:spacing w:before="120" w:after="120"/>
      <w:ind w:left="737" w:hanging="737"/>
    </w:pPr>
    <w:rPr>
      <w:kern w:val="28"/>
    </w:rPr>
  </w:style>
  <w:style w:type="paragraph" w:styleId="a0">
    <w:name w:val="List Paragraph"/>
    <w:basedOn w:val="a1"/>
    <w:uiPriority w:val="34"/>
    <w:qFormat/>
    <w:rsid w:val="00DC6BD4"/>
    <w:pPr>
      <w:numPr>
        <w:ilvl w:val="2"/>
        <w:numId w:val="19"/>
      </w:numPr>
      <w:spacing w:line="360" w:lineRule="auto"/>
    </w:pPr>
    <w:rPr>
      <w:rFonts w:ascii="Times New Roman" w:hAnsi="Times New Roman"/>
      <w:sz w:val="24"/>
    </w:rPr>
  </w:style>
  <w:style w:type="numbering" w:customStyle="1" w:styleId="a">
    <w:name w:val="Стиль многоуровневый все прописные"/>
    <w:rsid w:val="00DC6BD4"/>
    <w:pPr>
      <w:numPr>
        <w:numId w:val="3"/>
      </w:numPr>
    </w:pPr>
  </w:style>
  <w:style w:type="numbering" w:customStyle="1" w:styleId="10">
    <w:name w:val="Стиль многоуровневый 10 пт"/>
    <w:rsid w:val="00DC6BD4"/>
    <w:pPr>
      <w:numPr>
        <w:numId w:val="4"/>
      </w:numPr>
    </w:pPr>
  </w:style>
  <w:style w:type="paragraph" w:customStyle="1" w:styleId="42">
    <w:name w:val="Обычный4"/>
    <w:rsid w:val="00BF2DFB"/>
    <w:pPr>
      <w:snapToGrid w:val="0"/>
      <w:spacing w:after="0" w:line="240" w:lineRule="auto"/>
    </w:pPr>
    <w:rPr>
      <w:rFonts w:ascii="Times New Roman" w:eastAsia="Times New Roman" w:hAnsi="Times New Roman" w:cs="Times New Roman"/>
      <w:sz w:val="20"/>
      <w:szCs w:val="20"/>
      <w:lang w:eastAsia="ru-RU"/>
    </w:rPr>
  </w:style>
  <w:style w:type="table" w:customStyle="1" w:styleId="16">
    <w:name w:val="Сетка таблицы1"/>
    <w:basedOn w:val="a3"/>
    <w:next w:val="aa"/>
    <w:uiPriority w:val="39"/>
    <w:rsid w:val="00623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1"/>
    <w:rsid w:val="00F84D6E"/>
    <w:pPr>
      <w:widowControl w:val="0"/>
      <w:ind w:left="283" w:hanging="283"/>
      <w:jc w:val="left"/>
    </w:pPr>
    <w:rPr>
      <w:rFonts w:ascii="Times New Roman" w:hAnsi="Times New Roman"/>
      <w:sz w:val="22"/>
    </w:rPr>
  </w:style>
  <w:style w:type="paragraph" w:customStyle="1" w:styleId="Noeeu">
    <w:name w:val="Noeeu"/>
    <w:rsid w:val="00F84D6E"/>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3">
    <w:name w:val="Revision"/>
    <w:hidden/>
    <w:uiPriority w:val="99"/>
    <w:semiHidden/>
    <w:rsid w:val="009C2323"/>
    <w:pPr>
      <w:spacing w:after="0" w:line="240" w:lineRule="auto"/>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_________Microsoft_Word3.docx"/><Relationship Id="rId42" Type="http://schemas.openxmlformats.org/officeDocument/2006/relationships/image" Target="media/image15.emf"/><Relationship Id="rId47" Type="http://schemas.openxmlformats.org/officeDocument/2006/relationships/package" Target="embeddings/_________Microsoft_Word16.docx"/><Relationship Id="rId63" Type="http://schemas.openxmlformats.org/officeDocument/2006/relationships/package" Target="embeddings/_________Microsoft_Word22.docx"/><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_________Microsoft_Word35.docx"/><Relationship Id="rId7" Type="http://schemas.openxmlformats.org/officeDocument/2006/relationships/endnotes" Target="endnotes.xml"/><Relationship Id="rId71" Type="http://schemas.openxmlformats.org/officeDocument/2006/relationships/package" Target="embeddings/_________Microsoft_Word26.docx"/><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_________Microsoft_Word7.docx"/><Relationship Id="rId11" Type="http://schemas.openxmlformats.org/officeDocument/2006/relationships/hyperlink" Target="consultantplus://offline/ref=131458B3F2985145FC1034A815C5882F74BBF32EB00219164ADBCCFC19D4F2FAAE8EF7X6s8M"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_________Microsoft_Word11.docx"/><Relationship Id="rId40" Type="http://schemas.openxmlformats.org/officeDocument/2006/relationships/image" Target="media/image14.emf"/><Relationship Id="rId45" Type="http://schemas.openxmlformats.org/officeDocument/2006/relationships/package" Target="embeddings/_________Microsoft_Word15.docx"/><Relationship Id="rId53" Type="http://schemas.openxmlformats.org/officeDocument/2006/relationships/package" Target="embeddings/_________Microsoft_Word19.doc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package" Target="embeddings/_________Microsoft_Word30.docx"/><Relationship Id="rId87" Type="http://schemas.openxmlformats.org/officeDocument/2006/relationships/package" Target="embeddings/_________Microsoft_Word34.docx"/><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package" Target="embeddings/_________Microsoft_Word21.docx"/><Relationship Id="rId82" Type="http://schemas.openxmlformats.org/officeDocument/2006/relationships/image" Target="media/image35.emf"/><Relationship Id="rId90" Type="http://schemas.openxmlformats.org/officeDocument/2006/relationships/image" Target="media/image39.emf"/><Relationship Id="rId95" Type="http://schemas.openxmlformats.org/officeDocument/2006/relationships/package" Target="embeddings/_________Microsoft_Word36.docx"/><Relationship Id="rId19" Type="http://schemas.openxmlformats.org/officeDocument/2006/relationships/package" Target="embeddings/_________Microsoft_Word2.docx"/><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_________Microsoft_Word6.docx"/><Relationship Id="rId30" Type="http://schemas.openxmlformats.org/officeDocument/2006/relationships/image" Target="media/image9.emf"/><Relationship Id="rId35" Type="http://schemas.openxmlformats.org/officeDocument/2006/relationships/package" Target="embeddings/_________Microsoft_Word10.docx"/><Relationship Id="rId43" Type="http://schemas.openxmlformats.org/officeDocument/2006/relationships/package" Target="embeddings/_________Microsoft_Word14.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_________Microsoft_Word25.docx"/><Relationship Id="rId77" Type="http://schemas.openxmlformats.org/officeDocument/2006/relationships/package" Target="embeddings/_________Microsoft_Word29.docx"/><Relationship Id="rId100" Type="http://schemas.openxmlformats.org/officeDocument/2006/relationships/image" Target="media/image44.emf"/><Relationship Id="rId8" Type="http://schemas.openxmlformats.org/officeDocument/2006/relationships/hyperlink" Target="https://ru.wikipedia.org/wiki/%D0%97%D0%B0%D0%BA%D0%B0%D0%B7%D1%87%D0%B8%D0%BA" TargetMode="External"/><Relationship Id="rId51" Type="http://schemas.openxmlformats.org/officeDocument/2006/relationships/package" Target="embeddings/_________Microsoft_Word18.docx"/><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package" Target="embeddings/_________Microsoft_Word33.docx"/><Relationship Id="rId93" Type="http://schemas.openxmlformats.org/officeDocument/2006/relationships/oleObject" Target="embeddings/_________Microsoft_Word_97_20035.doc"/><Relationship Id="rId98"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hyperlink" Target="http://www.vtbsd.ru" TargetMode="External"/><Relationship Id="rId17" Type="http://schemas.openxmlformats.org/officeDocument/2006/relationships/package" Target="embeddings/_________Microsoft_Word1.docx"/><Relationship Id="rId25" Type="http://schemas.openxmlformats.org/officeDocument/2006/relationships/package" Target="embeddings/_________Microsoft_Word5.docx"/><Relationship Id="rId33" Type="http://schemas.openxmlformats.org/officeDocument/2006/relationships/package" Target="embeddings/_________Microsoft_Word9.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_________Microsoft_Word_97_20033.doc"/><Relationship Id="rId67" Type="http://schemas.openxmlformats.org/officeDocument/2006/relationships/package" Target="embeddings/_________Microsoft_Word24.docx"/><Relationship Id="rId103"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package" Target="embeddings/_________Microsoft_Word13.doc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_________Microsoft_Word28.docx"/><Relationship Id="rId83" Type="http://schemas.openxmlformats.org/officeDocument/2006/relationships/package" Target="embeddings/_________Microsoft_Word32.docx"/><Relationship Id="rId88" Type="http://schemas.openxmlformats.org/officeDocument/2006/relationships/image" Target="media/image38.emf"/><Relationship Id="rId91" Type="http://schemas.openxmlformats.org/officeDocument/2006/relationships/oleObject" Target="embeddings/_________Microsoft_Word_97_20034.doc"/><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_________Microsoft_Word_97_20031.doc"/><Relationship Id="rId23" Type="http://schemas.openxmlformats.org/officeDocument/2006/relationships/package" Target="embeddings/_________Microsoft_Word4.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_________Microsoft_Word17.docx"/><Relationship Id="rId57" Type="http://schemas.openxmlformats.org/officeDocument/2006/relationships/package" Target="embeddings/_________Microsoft_Word20.docx"/><Relationship Id="rId10" Type="http://schemas.openxmlformats.org/officeDocument/2006/relationships/hyperlink" Target="consultantplus://offline/ref=BEC77AF0F6B290FAD55D5F528CDEF18828EE3428DBDA1D3DBEB14324016189F40906EC64ADED000E9A67B80ADD7A11P" TargetMode="External"/><Relationship Id="rId31" Type="http://schemas.openxmlformats.org/officeDocument/2006/relationships/package" Target="embeddings/_________Microsoft_Word8.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_________Microsoft_Word23.docx"/><Relationship Id="rId73" Type="http://schemas.openxmlformats.org/officeDocument/2006/relationships/package" Target="embeddings/_________Microsoft_Word27.docx"/><Relationship Id="rId78" Type="http://schemas.openxmlformats.org/officeDocument/2006/relationships/image" Target="media/image33.emf"/><Relationship Id="rId81" Type="http://schemas.openxmlformats.org/officeDocument/2006/relationships/package" Target="embeddings/_________Microsoft_Word31.doc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_________Microsoft_Word37.docx"/><Relationship Id="rId101" Type="http://schemas.openxmlformats.org/officeDocument/2006/relationships/package" Target="embeddings/_________Microsoft_Word38.docx"/><Relationship Id="rId4" Type="http://schemas.openxmlformats.org/officeDocument/2006/relationships/settings" Target="settings.xml"/><Relationship Id="rId9" Type="http://schemas.openxmlformats.org/officeDocument/2006/relationships/hyperlink" Target="consultantplus://offline/ref=32B161DB8AEB4CF9E05A794EBCDACDB13DD0716C5EB75A2C0A69BA1EC0F36DDC82A0C076025560B8m0hAI" TargetMode="External"/><Relationship Id="rId13" Type="http://schemas.openxmlformats.org/officeDocument/2006/relationships/hyperlink" Target="http://www.vtbsd.ru" TargetMode="External"/><Relationship Id="rId18" Type="http://schemas.openxmlformats.org/officeDocument/2006/relationships/image" Target="media/image3.emf"/><Relationship Id="rId39" Type="http://schemas.openxmlformats.org/officeDocument/2006/relationships/package" Target="embeddings/_________Microsoft_Word12.doc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_________Microsoft_Word_97_20032.doc"/><Relationship Id="rId76" Type="http://schemas.openxmlformats.org/officeDocument/2006/relationships/image" Target="media/image32.emf"/><Relationship Id="rId97" Type="http://schemas.openxmlformats.org/officeDocument/2006/relationships/oleObject" Target="embeddings/_________Microsoft_Word_97_20036.doc"/><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F11A7-97B4-4763-955B-79E813B1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64</Pages>
  <Words>47190</Words>
  <Characters>268986</Characters>
  <Application>Microsoft Office Word</Application>
  <DocSecurity>0</DocSecurity>
  <Lines>2241</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Ветра Эдгар Иварсович</dc:creator>
  <cp:lastModifiedBy>Захаркина Людмила Александровна</cp:lastModifiedBy>
  <cp:revision>11</cp:revision>
  <cp:lastPrinted>2020-09-22T06:53:00Z</cp:lastPrinted>
  <dcterms:created xsi:type="dcterms:W3CDTF">2020-11-23T14:34:00Z</dcterms:created>
  <dcterms:modified xsi:type="dcterms:W3CDTF">2020-12-02T07:27:00Z</dcterms:modified>
</cp:coreProperties>
</file>